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54D1" w:rsidRDefault="005E54D1" w:rsidP="00D9540F">
      <w:pPr>
        <w:pStyle w:val="1"/>
        <w:jc w:val="center"/>
        <w:rPr>
          <w:rFonts w:ascii="Calibri" w:hAnsi="Calibri" w:cs="Tahoma"/>
          <w:iCs/>
          <w:color w:val="000022"/>
          <w:sz w:val="48"/>
        </w:rPr>
      </w:pPr>
    </w:p>
    <w:p w:rsidR="00095482" w:rsidRPr="000F6701" w:rsidRDefault="00095482"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5654F0" w:rsidRDefault="00EB0FB8" w:rsidP="00D9540F">
      <w:pPr>
        <w:pStyle w:val="1"/>
        <w:jc w:val="center"/>
        <w:rPr>
          <w:rFonts w:ascii="Calibri" w:hAnsi="Calibri" w:cs="Tahoma"/>
          <w:sz w:val="52"/>
        </w:rPr>
      </w:pPr>
      <w:r w:rsidRPr="005654F0">
        <w:rPr>
          <w:rFonts w:ascii="Calibri" w:hAnsi="Calibri" w:cs="Tahoma"/>
          <w:sz w:val="52"/>
        </w:rPr>
        <w:t>LICITACIÓN PÚBLICA REGIONAL</w:t>
      </w:r>
    </w:p>
    <w:p w:rsidR="004E1201" w:rsidRPr="005654F0" w:rsidRDefault="00B861ED" w:rsidP="00D9540F">
      <w:pPr>
        <w:pStyle w:val="1"/>
        <w:jc w:val="center"/>
        <w:rPr>
          <w:rFonts w:ascii="Calibri" w:hAnsi="Calibri" w:cs="Tahoma"/>
          <w:sz w:val="52"/>
          <w:lang w:val="es-MX"/>
        </w:rPr>
      </w:pPr>
      <w:r w:rsidRPr="005654F0">
        <w:rPr>
          <w:rFonts w:ascii="Calibri" w:hAnsi="Calibri" w:cs="Tahoma"/>
          <w:sz w:val="52"/>
          <w:lang w:val="es-MX"/>
        </w:rPr>
        <w:t>NO. 32065001-0</w:t>
      </w:r>
      <w:r w:rsidR="005C5C14">
        <w:rPr>
          <w:rFonts w:ascii="Calibri" w:hAnsi="Calibri" w:cs="Tahoma"/>
          <w:sz w:val="52"/>
          <w:lang w:val="es-MX"/>
        </w:rPr>
        <w:t>86</w:t>
      </w:r>
      <w:r w:rsidR="00AA1E2F" w:rsidRPr="005654F0">
        <w:rPr>
          <w:rFonts w:ascii="Calibri" w:hAnsi="Calibri" w:cs="Tahoma"/>
          <w:sz w:val="52"/>
          <w:lang w:val="es-MX"/>
        </w:rPr>
        <w:t>-</w:t>
      </w:r>
      <w:r w:rsidR="005C5C14">
        <w:rPr>
          <w:rFonts w:ascii="Calibri" w:hAnsi="Calibri" w:cs="Tahoma"/>
          <w:sz w:val="52"/>
          <w:lang w:val="es-MX"/>
        </w:rPr>
        <w:t>2018</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4E1201" w:rsidRPr="00AF29C7"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sidR="0009519E" w:rsidRPr="0009519E">
        <w:rPr>
          <w:rFonts w:ascii="Calibri" w:hAnsi="Calibri" w:cs="Tahoma"/>
          <w:bCs/>
          <w:iCs/>
          <w:sz w:val="40"/>
          <w:szCs w:val="40"/>
        </w:rPr>
        <w:t>SUMINISTRO DE EQUIPO BALÍSTICO PARA LA POLICÍA ESTATAL PREVENTIVA</w:t>
      </w:r>
      <w:r w:rsidR="00EB0FB8" w:rsidRPr="00AF29C7">
        <w:rPr>
          <w:rFonts w:ascii="Calibri" w:hAnsi="Calibri" w:cs="Tahoma"/>
          <w:bCs/>
          <w:iCs/>
          <w:sz w:val="40"/>
          <w:szCs w:val="40"/>
        </w:rPr>
        <w:t>”</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CC16D7" w:rsidRDefault="00CC16D7" w:rsidP="00D9540F">
      <w:pPr>
        <w:pStyle w:val="1"/>
        <w:rPr>
          <w:rFonts w:ascii="Calibri" w:hAnsi="Calibri" w:cs="Tahoma"/>
          <w:sz w:val="24"/>
        </w:rPr>
      </w:pPr>
    </w:p>
    <w:p w:rsidR="00CC16D7" w:rsidRDefault="00CC16D7" w:rsidP="00D9540F">
      <w:pPr>
        <w:pStyle w:val="1"/>
        <w:rPr>
          <w:rFonts w:ascii="Calibri" w:hAnsi="Calibri" w:cs="Tahoma"/>
          <w:sz w:val="24"/>
        </w:rPr>
      </w:pPr>
    </w:p>
    <w:p w:rsidR="00AA1E2F" w:rsidRDefault="00AA1E2F" w:rsidP="00D9540F">
      <w:pPr>
        <w:pStyle w:val="1"/>
        <w:rPr>
          <w:rFonts w:ascii="Calibri" w:hAnsi="Calibri" w:cs="Tahoma"/>
          <w:sz w:val="24"/>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B0510A" w:rsidRPr="004E0516" w:rsidRDefault="00112415" w:rsidP="004E0516">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4E0516" w:rsidRPr="000F6701" w:rsidRDefault="004E0516"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EA78D2" w:rsidRPr="00EA78D2" w:rsidRDefault="00EA78D2" w:rsidP="00EA78D2"/>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514CDC">
        <w:rPr>
          <w:rFonts w:ascii="Calibri" w:hAnsi="Calibri" w:cs="Arial"/>
        </w:rPr>
        <w:t>Carta compromiso de entrega</w:t>
      </w: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0625AD">
        <w:rPr>
          <w:rFonts w:ascii="Calibri" w:hAnsi="Calibri" w:cs="Arial"/>
        </w:rPr>
        <w:t>Manifiesto Artí</w:t>
      </w:r>
      <w:r w:rsidR="00F75AB5" w:rsidRPr="000F6701">
        <w:rPr>
          <w:rFonts w:ascii="Calibri" w:hAnsi="Calibri" w:cs="Arial"/>
        </w:rPr>
        <w:t>culo 49 de la L.A.A.S.E.B.C.</w:t>
      </w:r>
    </w:p>
    <w:p w:rsidR="00F75AB5"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705C82" w:rsidRDefault="00705C82" w:rsidP="00705C82">
      <w:pPr>
        <w:pStyle w:val="Ttulo5"/>
        <w:ind w:firstLine="700"/>
        <w:jc w:val="both"/>
        <w:rPr>
          <w:rFonts w:ascii="Calibri" w:hAnsi="Calibri" w:cs="Arial"/>
        </w:rPr>
      </w:pPr>
      <w:r w:rsidRPr="000F6701">
        <w:rPr>
          <w:rFonts w:ascii="Calibri" w:hAnsi="Calibri" w:cs="Arial"/>
        </w:rPr>
        <w:t>“Anexo 6</w:t>
      </w:r>
      <w:r>
        <w:rPr>
          <w:rFonts w:ascii="Calibri" w:hAnsi="Calibri" w:cs="Arial"/>
        </w:rPr>
        <w:t xml:space="preserve">” </w:t>
      </w:r>
      <w:r w:rsidR="000C2C5D">
        <w:rPr>
          <w:rFonts w:ascii="Calibri" w:hAnsi="Calibri" w:cs="Arial"/>
        </w:rPr>
        <w:t>Escrito de</w:t>
      </w:r>
      <w:r>
        <w:rPr>
          <w:rFonts w:ascii="Calibri" w:hAnsi="Calibri" w:cs="Arial"/>
        </w:rPr>
        <w:t xml:space="preserve"> obligaciones fiscales</w:t>
      </w:r>
    </w:p>
    <w:p w:rsidR="00405EB6" w:rsidRPr="00405EB6" w:rsidRDefault="00405EB6" w:rsidP="00405EB6">
      <w:pPr>
        <w:pStyle w:val="Ttulo5"/>
        <w:ind w:firstLine="700"/>
        <w:jc w:val="both"/>
        <w:rPr>
          <w:rFonts w:ascii="Calibri" w:hAnsi="Calibri" w:cs="Arial"/>
        </w:rPr>
      </w:pPr>
      <w:r w:rsidRPr="00405EB6">
        <w:rPr>
          <w:rFonts w:ascii="Calibri" w:hAnsi="Calibri" w:cs="Arial"/>
        </w:rPr>
        <w:t xml:space="preserve">“Anexo </w:t>
      </w:r>
      <w:r>
        <w:rPr>
          <w:rFonts w:ascii="Calibri" w:hAnsi="Calibri" w:cs="Arial"/>
        </w:rPr>
        <w:t>7</w:t>
      </w:r>
      <w:r w:rsidRPr="00405EB6">
        <w:rPr>
          <w:rFonts w:ascii="Calibri" w:hAnsi="Calibri" w:cs="Arial"/>
        </w:rPr>
        <w:t>” Formato de Póliza de Seguro</w:t>
      </w:r>
    </w:p>
    <w:p w:rsidR="00405EB6" w:rsidRPr="00405EB6" w:rsidRDefault="00405EB6" w:rsidP="00405EB6">
      <w:pPr>
        <w:pStyle w:val="Ttulo5"/>
        <w:ind w:firstLine="700"/>
        <w:jc w:val="both"/>
        <w:rPr>
          <w:rFonts w:ascii="Calibri" w:hAnsi="Calibri" w:cs="Arial"/>
        </w:rPr>
      </w:pPr>
      <w:r w:rsidRPr="00405EB6">
        <w:rPr>
          <w:rFonts w:ascii="Calibri" w:hAnsi="Calibri" w:cs="Arial"/>
        </w:rPr>
        <w:t xml:space="preserve">“Anexo </w:t>
      </w:r>
      <w:r>
        <w:rPr>
          <w:rFonts w:ascii="Calibri" w:hAnsi="Calibri" w:cs="Arial"/>
        </w:rPr>
        <w:t>8</w:t>
      </w:r>
      <w:r w:rsidRPr="00405EB6">
        <w:rPr>
          <w:rFonts w:ascii="Calibri" w:hAnsi="Calibri" w:cs="Arial"/>
        </w:rPr>
        <w:t>” Formato de Aceptación de Prueba balística</w:t>
      </w: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405EB6">
        <w:rPr>
          <w:rFonts w:ascii="Calibri" w:hAnsi="Calibri" w:cs="Arial"/>
        </w:rPr>
        <w:t>9</w:t>
      </w:r>
      <w:r w:rsidR="001E6F18">
        <w:rPr>
          <w:rFonts w:ascii="Calibri" w:hAnsi="Calibri" w:cs="Arial"/>
        </w:rPr>
        <w:t xml:space="preserve">” </w:t>
      </w:r>
      <w:r w:rsidR="00AD0880">
        <w:rPr>
          <w:rFonts w:ascii="Calibri" w:hAnsi="Calibri" w:cs="Arial"/>
        </w:rPr>
        <w:t xml:space="preserve"> </w:t>
      </w:r>
      <w:r w:rsidR="001E6F18">
        <w:rPr>
          <w:rFonts w:ascii="Calibri" w:hAnsi="Calibri" w:cs="Arial"/>
        </w:rPr>
        <w:t>Catá</w:t>
      </w:r>
      <w:r w:rsidRPr="000F6701">
        <w:rPr>
          <w:rFonts w:ascii="Calibri" w:hAnsi="Calibri" w:cs="Arial"/>
        </w:rPr>
        <w:t>logo de Conceptos</w:t>
      </w:r>
    </w:p>
    <w:p w:rsidR="00112415" w:rsidRDefault="00F75AB5" w:rsidP="00D9540F">
      <w:pPr>
        <w:pStyle w:val="Ttulo5"/>
        <w:ind w:firstLine="700"/>
        <w:jc w:val="both"/>
        <w:rPr>
          <w:rFonts w:ascii="Calibri" w:hAnsi="Calibri" w:cs="Arial"/>
        </w:rPr>
      </w:pPr>
      <w:r w:rsidRPr="000F6701">
        <w:rPr>
          <w:rFonts w:ascii="Calibri" w:hAnsi="Calibri" w:cs="Arial"/>
        </w:rPr>
        <w:t xml:space="preserve">“Anexo </w:t>
      </w:r>
      <w:r w:rsidR="00405EB6">
        <w:rPr>
          <w:rFonts w:ascii="Calibri" w:hAnsi="Calibri" w:cs="Arial"/>
        </w:rPr>
        <w:t>10</w:t>
      </w:r>
      <w:r w:rsidRPr="000F6701">
        <w:rPr>
          <w:rFonts w:ascii="Calibri" w:hAnsi="Calibri" w:cs="Arial"/>
        </w:rPr>
        <w:t xml:space="preserve">” </w:t>
      </w:r>
      <w:r w:rsidR="00112415" w:rsidRPr="000F6701">
        <w:rPr>
          <w:rFonts w:ascii="Calibri" w:hAnsi="Calibri" w:cs="Arial"/>
        </w:rPr>
        <w:t>Formato de Propuesta Económica</w:t>
      </w:r>
    </w:p>
    <w:p w:rsidR="00112415" w:rsidRPr="000F6701" w:rsidRDefault="00112415" w:rsidP="00D9540F">
      <w:pPr>
        <w:pStyle w:val="Ttulo5"/>
        <w:ind w:firstLine="700"/>
        <w:jc w:val="both"/>
        <w:rPr>
          <w:rFonts w:ascii="Calibri" w:hAnsi="Calibri" w:cs="Arial"/>
        </w:rPr>
      </w:pPr>
    </w:p>
    <w:p w:rsidR="000348BE" w:rsidRDefault="000348BE" w:rsidP="00D9540F">
      <w:pPr>
        <w:jc w:val="center"/>
        <w:rPr>
          <w:rFonts w:ascii="Calibri" w:hAnsi="Calibri" w:cs="Arial"/>
          <w:sz w:val="28"/>
        </w:rPr>
      </w:pPr>
    </w:p>
    <w:p w:rsidR="00CF0492" w:rsidRDefault="00CF0492" w:rsidP="00D9540F">
      <w:pPr>
        <w:jc w:val="center"/>
        <w:rPr>
          <w:rFonts w:ascii="Calibri" w:hAnsi="Calibri" w:cs="Arial"/>
          <w:sz w:val="28"/>
        </w:rPr>
      </w:pPr>
    </w:p>
    <w:p w:rsidR="00CF0492" w:rsidRDefault="00CF0492" w:rsidP="00D9540F">
      <w:pPr>
        <w:jc w:val="center"/>
        <w:rPr>
          <w:rFonts w:ascii="Calibri" w:hAnsi="Calibri" w:cs="Arial"/>
          <w:sz w:val="28"/>
        </w:rPr>
      </w:pPr>
    </w:p>
    <w:p w:rsidR="00405EB6" w:rsidRDefault="00405EB6" w:rsidP="00D9540F">
      <w:pPr>
        <w:jc w:val="center"/>
        <w:rPr>
          <w:rFonts w:ascii="Calibri" w:hAnsi="Calibri" w:cs="Arial"/>
          <w:sz w:val="28"/>
        </w:rPr>
      </w:pPr>
    </w:p>
    <w:p w:rsidR="00405EB6" w:rsidRPr="000F6701" w:rsidRDefault="00405EB6"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lastRenderedPageBreak/>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348BE" w:rsidRDefault="00647344" w:rsidP="000348BE">
      <w:pPr>
        <w:pStyle w:val="1"/>
        <w:ind w:left="284" w:right="283"/>
        <w:jc w:val="both"/>
        <w:rPr>
          <w:rFonts w:ascii="Calibri" w:hAnsi="Calibri"/>
          <w:b w:val="0"/>
          <w:sz w:val="24"/>
        </w:rPr>
      </w:pPr>
      <w:r w:rsidRPr="00647344">
        <w:rPr>
          <w:rFonts w:ascii="Calibri" w:hAnsi="Calibri"/>
          <w:b w:val="0"/>
          <w:sz w:val="24"/>
        </w:rPr>
        <w:t>Suministro de equipo balístico para la Policía Estatal Preventiva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AA1E2F" w:rsidRDefault="00CA045B" w:rsidP="00D9540F">
      <w:pPr>
        <w:pStyle w:val="1"/>
        <w:ind w:right="283" w:hanging="142"/>
        <w:jc w:val="both"/>
        <w:rPr>
          <w:rFonts w:ascii="Calibri" w:hAnsi="Calibri" w:cs="Arial"/>
          <w:b w:val="0"/>
        </w:rPr>
      </w:pPr>
    </w:p>
    <w:p w:rsidR="00112415" w:rsidRPr="006D3947" w:rsidRDefault="00215911" w:rsidP="000348BE">
      <w:pPr>
        <w:pStyle w:val="2"/>
        <w:tabs>
          <w:tab w:val="left" w:pos="600"/>
        </w:tabs>
        <w:ind w:left="0" w:right="283" w:firstLine="284"/>
        <w:rPr>
          <w:rFonts w:ascii="Calibri" w:hAnsi="Calibri" w:cs="Arial"/>
          <w:b/>
          <w:sz w:val="24"/>
        </w:rPr>
      </w:pPr>
      <w:r w:rsidRPr="006D3947">
        <w:rPr>
          <w:rFonts w:ascii="Calibri" w:hAnsi="Calibri" w:cs="Arial"/>
          <w:b/>
          <w:sz w:val="24"/>
        </w:rPr>
        <w:t xml:space="preserve">1.2 </w:t>
      </w:r>
      <w:r w:rsidR="006329B7" w:rsidRPr="006D3947">
        <w:rPr>
          <w:rFonts w:asciiTheme="minorHAnsi" w:hAnsiTheme="minorHAnsi" w:cs="Helvetica"/>
          <w:b/>
          <w:sz w:val="24"/>
        </w:rPr>
        <w:t>LUGAR DE ENTREGA</w:t>
      </w:r>
      <w:r w:rsidR="0043673F" w:rsidRPr="006D3947">
        <w:rPr>
          <w:rFonts w:asciiTheme="minorHAnsi" w:hAnsiTheme="minorHAnsi" w:cs="Helvetica"/>
          <w:b/>
          <w:sz w:val="24"/>
        </w:rPr>
        <w:t xml:space="preserve"> </w:t>
      </w:r>
      <w:r w:rsidR="006329B7" w:rsidRPr="006D3947">
        <w:rPr>
          <w:rFonts w:asciiTheme="minorHAnsi" w:hAnsiTheme="minorHAnsi" w:cs="Helvetica"/>
          <w:b/>
          <w:sz w:val="24"/>
        </w:rPr>
        <w:t>DE LOS BIENES A SUMINISTRAR:</w:t>
      </w:r>
    </w:p>
    <w:p w:rsidR="00D97D2C" w:rsidRPr="006D3947" w:rsidRDefault="000E4402" w:rsidP="00D97D2C">
      <w:pPr>
        <w:pStyle w:val="1"/>
        <w:ind w:left="284"/>
        <w:jc w:val="both"/>
        <w:rPr>
          <w:rFonts w:ascii="Calibri" w:hAnsi="Calibri" w:cs="Arial"/>
          <w:b w:val="0"/>
          <w:sz w:val="24"/>
        </w:rPr>
      </w:pPr>
      <w:r w:rsidRPr="006D3947">
        <w:rPr>
          <w:rFonts w:ascii="Calibri" w:hAnsi="Calibri" w:cs="Arial"/>
          <w:b w:val="0"/>
          <w:bCs/>
          <w:sz w:val="24"/>
        </w:rPr>
        <w:t xml:space="preserve">Los bienes objeto de la presente licitación deberán ser entregados </w:t>
      </w:r>
      <w:r w:rsidRPr="006D3947">
        <w:rPr>
          <w:rFonts w:ascii="Calibri" w:hAnsi="Calibri" w:cs="Arial"/>
          <w:b w:val="0"/>
          <w:sz w:val="24"/>
        </w:rPr>
        <w:t xml:space="preserve">en las instalaciones del </w:t>
      </w:r>
      <w:r w:rsidRPr="006D3947">
        <w:rPr>
          <w:rFonts w:ascii="Calibri" w:hAnsi="Calibri" w:cs="Arial"/>
          <w:sz w:val="24"/>
        </w:rPr>
        <w:t>Edificio del Almacén General del Estado, ubicado en la Avenida Madero número 1981, entre las calles “K” y “L”, Colonia Nueva de la Ciudad de Mexicali, Baja California</w:t>
      </w:r>
      <w:r w:rsidRPr="006D3947">
        <w:rPr>
          <w:rFonts w:ascii="Calibri" w:hAnsi="Calibri" w:cs="Arial"/>
          <w:b w:val="0"/>
          <w:sz w:val="24"/>
        </w:rPr>
        <w:t xml:space="preserve"> de lunes a viernes de 08:00 a 14:00 </w:t>
      </w:r>
      <w:proofErr w:type="spellStart"/>
      <w:r w:rsidRPr="006D3947">
        <w:rPr>
          <w:rFonts w:ascii="Calibri" w:hAnsi="Calibri" w:cs="Arial"/>
          <w:b w:val="0"/>
          <w:sz w:val="24"/>
        </w:rPr>
        <w:t>hrs</w:t>
      </w:r>
      <w:proofErr w:type="spellEnd"/>
      <w:r w:rsidRPr="006D3947">
        <w:rPr>
          <w:rFonts w:ascii="Calibri" w:hAnsi="Calibri" w:cs="Arial"/>
          <w:b w:val="0"/>
          <w:sz w:val="24"/>
        </w:rPr>
        <w:t>., quedando bajo su responsabilidad en su caso, la importación, pago de aranceles y de impuestos necesarios para la entrega de los bienes materia de la presente licitación</w:t>
      </w:r>
      <w:r w:rsidR="002560BE" w:rsidRPr="006D3947">
        <w:rPr>
          <w:rFonts w:ascii="Calibri" w:hAnsi="Calibri" w:cs="Arial"/>
          <w:b w:val="0"/>
          <w:sz w:val="24"/>
        </w:rPr>
        <w:t xml:space="preserve">, </w:t>
      </w:r>
      <w:r w:rsidRPr="006D3947">
        <w:rPr>
          <w:rFonts w:ascii="Calibri" w:hAnsi="Calibri" w:cs="Arial"/>
          <w:sz w:val="24"/>
        </w:rPr>
        <w:t>debiendo presentar en el Almacén del Estado, los pedimentos de importación que garanticen su correcta internación a Territorio Nacional.</w:t>
      </w:r>
    </w:p>
    <w:p w:rsidR="00791633" w:rsidRPr="006D3947" w:rsidRDefault="00791633" w:rsidP="00D97D2C">
      <w:pPr>
        <w:pStyle w:val="1"/>
        <w:ind w:left="284"/>
        <w:jc w:val="both"/>
        <w:rPr>
          <w:rFonts w:ascii="Calibri" w:hAnsi="Calibri" w:cs="Arial"/>
          <w:b w:val="0"/>
          <w:sz w:val="24"/>
        </w:rPr>
      </w:pPr>
    </w:p>
    <w:p w:rsidR="00291BBC" w:rsidRDefault="00B050FE" w:rsidP="00D97D2C">
      <w:pPr>
        <w:pStyle w:val="Sangradetextonormal"/>
        <w:spacing w:line="240" w:lineRule="auto"/>
        <w:ind w:left="284" w:right="27" w:firstLine="0"/>
        <w:rPr>
          <w:rFonts w:ascii="Calibri" w:hAnsi="Calibri"/>
          <w:b w:val="0"/>
          <w:sz w:val="24"/>
        </w:rPr>
      </w:pPr>
      <w:r w:rsidRPr="006D3947">
        <w:rPr>
          <w:rFonts w:ascii="Calibri" w:hAnsi="Calibri"/>
          <w:b w:val="0"/>
          <w:sz w:val="24"/>
        </w:rPr>
        <w:t xml:space="preserve">Los riesgos y gastos de la conservación de los </w:t>
      </w:r>
      <w:r w:rsidR="000042B1" w:rsidRPr="006D3947">
        <w:rPr>
          <w:rFonts w:ascii="Calibri" w:hAnsi="Calibri"/>
          <w:b w:val="0"/>
          <w:sz w:val="24"/>
        </w:rPr>
        <w:t>uniformes</w:t>
      </w:r>
      <w:r w:rsidRPr="006D3947">
        <w:rPr>
          <w:rFonts w:ascii="Calibri" w:hAnsi="Calibri"/>
          <w:b w:val="0"/>
          <w:sz w:val="24"/>
        </w:rPr>
        <w:t xml:space="preserve"> materia de la presente </w:t>
      </w:r>
      <w:r w:rsidR="00C66422" w:rsidRPr="006D3947">
        <w:rPr>
          <w:rFonts w:ascii="Calibri" w:hAnsi="Calibri"/>
          <w:b w:val="0"/>
          <w:sz w:val="24"/>
        </w:rPr>
        <w:t>licitación</w:t>
      </w:r>
      <w:r w:rsidRPr="006D3947">
        <w:rPr>
          <w:rFonts w:ascii="Calibri" w:hAnsi="Calibri"/>
          <w:b w:val="0"/>
          <w:sz w:val="24"/>
        </w:rPr>
        <w:t>, correrán por cuenta del licitante favorecido con el resultado del fallo correspondiente, hasta la conclusión del suministro</w:t>
      </w:r>
      <w:r w:rsidR="00DF7A76" w:rsidRPr="006D3947">
        <w:rPr>
          <w:rFonts w:ascii="Calibri" w:hAnsi="Calibri"/>
          <w:b w:val="0"/>
          <w:sz w:val="24"/>
        </w:rPr>
        <w:t>.</w:t>
      </w:r>
    </w:p>
    <w:p w:rsidR="002450F6" w:rsidRDefault="002450F6"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B552AA">
        <w:rPr>
          <w:rFonts w:ascii="Calibri" w:hAnsi="Calibri" w:cs="Arial"/>
          <w:sz w:val="24"/>
        </w:rPr>
        <w:t xml:space="preserve">1.3 </w:t>
      </w:r>
      <w:r w:rsidR="00B46FCC" w:rsidRPr="00B552AA">
        <w:rPr>
          <w:rFonts w:ascii="Calibri" w:hAnsi="Calibri" w:cs="Arial"/>
          <w:sz w:val="24"/>
          <w:szCs w:val="24"/>
        </w:rPr>
        <w:t>PLAZO</w:t>
      </w:r>
      <w:r w:rsidR="009F3AC0" w:rsidRPr="00B552AA">
        <w:rPr>
          <w:rFonts w:ascii="Calibri" w:hAnsi="Calibri" w:cs="Arial"/>
          <w:sz w:val="24"/>
          <w:szCs w:val="24"/>
        </w:rPr>
        <w:t xml:space="preserve"> </w:t>
      </w:r>
      <w:r w:rsidR="00A86F2D" w:rsidRPr="00B552AA">
        <w:rPr>
          <w:rFonts w:ascii="Calibri" w:hAnsi="Calibri" w:cs="Arial"/>
          <w:sz w:val="24"/>
          <w:szCs w:val="24"/>
        </w:rPr>
        <w:t>DE ENTREGA:</w:t>
      </w:r>
    </w:p>
    <w:p w:rsidR="006329B7" w:rsidRDefault="00351A61" w:rsidP="00471BD5">
      <w:pPr>
        <w:pStyle w:val="1"/>
        <w:ind w:left="284"/>
        <w:jc w:val="both"/>
        <w:rPr>
          <w:rFonts w:asciiTheme="minorHAnsi" w:hAnsiTheme="minorHAnsi" w:cs="Helvetica"/>
          <w:b w:val="0"/>
          <w:sz w:val="24"/>
        </w:rPr>
      </w:pPr>
      <w:r>
        <w:rPr>
          <w:rFonts w:asciiTheme="minorHAnsi" w:hAnsiTheme="minorHAnsi" w:cs="Helvetica"/>
          <w:b w:val="0"/>
          <w:sz w:val="24"/>
        </w:rPr>
        <w:t>E</w:t>
      </w:r>
      <w:r w:rsidR="006329B7" w:rsidRPr="00DF3569">
        <w:rPr>
          <w:rFonts w:asciiTheme="minorHAnsi" w:hAnsiTheme="minorHAnsi" w:cs="Helvetica"/>
          <w:b w:val="0"/>
          <w:sz w:val="24"/>
        </w:rPr>
        <w:t>l suministro</w:t>
      </w:r>
      <w:r>
        <w:rPr>
          <w:rFonts w:asciiTheme="minorHAnsi" w:hAnsiTheme="minorHAnsi" w:cs="Helvetica"/>
          <w:b w:val="0"/>
          <w:sz w:val="24"/>
        </w:rPr>
        <w:t xml:space="preserve"> total</w:t>
      </w:r>
      <w:r w:rsidR="006329B7" w:rsidRPr="00DF3569">
        <w:rPr>
          <w:rFonts w:asciiTheme="minorHAnsi" w:hAnsiTheme="minorHAnsi" w:cs="Helvetica"/>
          <w:b w:val="0"/>
          <w:sz w:val="24"/>
        </w:rPr>
        <w:t xml:space="preserve"> de los </w:t>
      </w:r>
      <w:r w:rsidR="00035A1D">
        <w:rPr>
          <w:rFonts w:asciiTheme="minorHAnsi" w:hAnsiTheme="minorHAnsi" w:cs="Helvetica"/>
          <w:b w:val="0"/>
          <w:sz w:val="24"/>
        </w:rPr>
        <w:t>bienes</w:t>
      </w:r>
      <w:r>
        <w:rPr>
          <w:rFonts w:asciiTheme="minorHAnsi" w:hAnsiTheme="minorHAnsi" w:cs="Helvetica"/>
          <w:b w:val="0"/>
          <w:sz w:val="24"/>
        </w:rPr>
        <w:t xml:space="preserve"> materia de la presente licitación</w:t>
      </w:r>
      <w:r w:rsidR="006329B7" w:rsidRPr="00DF3569">
        <w:rPr>
          <w:rFonts w:asciiTheme="minorHAnsi" w:hAnsiTheme="minorHAnsi" w:cs="Helvetica"/>
          <w:b w:val="0"/>
          <w:sz w:val="24"/>
        </w:rPr>
        <w:t>, deberá real</w:t>
      </w:r>
      <w:r w:rsidR="006329B7" w:rsidRPr="00471BD5">
        <w:rPr>
          <w:rFonts w:asciiTheme="minorHAnsi" w:hAnsiTheme="minorHAnsi" w:cs="Helvetica"/>
          <w:b w:val="0"/>
          <w:sz w:val="24"/>
        </w:rPr>
        <w:t xml:space="preserve">izarse en un plazo máximo de </w:t>
      </w:r>
      <w:r w:rsidR="00E776F1">
        <w:rPr>
          <w:rFonts w:asciiTheme="minorHAnsi" w:hAnsiTheme="minorHAnsi" w:cs="Helvetica"/>
          <w:sz w:val="24"/>
        </w:rPr>
        <w:t>4</w:t>
      </w:r>
      <w:r w:rsidR="005F30CA">
        <w:rPr>
          <w:rFonts w:asciiTheme="minorHAnsi" w:hAnsiTheme="minorHAnsi" w:cs="Helvetica"/>
          <w:sz w:val="24"/>
        </w:rPr>
        <w:t>5</w:t>
      </w:r>
      <w:r w:rsidR="00673F71" w:rsidRPr="00471BD5">
        <w:rPr>
          <w:rFonts w:asciiTheme="minorHAnsi" w:hAnsiTheme="minorHAnsi" w:cs="Helvetica"/>
          <w:sz w:val="24"/>
        </w:rPr>
        <w:t xml:space="preserve"> </w:t>
      </w:r>
      <w:r w:rsidR="006329B7" w:rsidRPr="00471BD5">
        <w:rPr>
          <w:rFonts w:asciiTheme="minorHAnsi" w:hAnsiTheme="minorHAnsi" w:cs="Helvetica"/>
          <w:sz w:val="24"/>
        </w:rPr>
        <w:t>(</w:t>
      </w:r>
      <w:r w:rsidR="00E776F1">
        <w:rPr>
          <w:rFonts w:asciiTheme="minorHAnsi" w:hAnsiTheme="minorHAnsi" w:cs="Helvetica"/>
          <w:sz w:val="24"/>
        </w:rPr>
        <w:t>cuarenta</w:t>
      </w:r>
      <w:r w:rsidR="005F30CA">
        <w:rPr>
          <w:rFonts w:asciiTheme="minorHAnsi" w:hAnsiTheme="minorHAnsi" w:cs="Helvetica"/>
          <w:sz w:val="24"/>
        </w:rPr>
        <w:t xml:space="preserve"> y cinco</w:t>
      </w:r>
      <w:r w:rsidR="006329B7" w:rsidRPr="00471BD5">
        <w:rPr>
          <w:rFonts w:asciiTheme="minorHAnsi" w:hAnsiTheme="minorHAnsi" w:cs="Helvetica"/>
          <w:sz w:val="24"/>
        </w:rPr>
        <w:t>)</w:t>
      </w:r>
      <w:r w:rsidR="006329B7" w:rsidRPr="00471BD5">
        <w:rPr>
          <w:rFonts w:asciiTheme="minorHAnsi" w:hAnsiTheme="minorHAnsi" w:cs="Helvetica"/>
          <w:b w:val="0"/>
          <w:sz w:val="24"/>
        </w:rPr>
        <w:t xml:space="preserve"> días naturales contados a partir de la firma del contrato.</w:t>
      </w:r>
      <w:r w:rsidR="006329B7" w:rsidRPr="00DF3569">
        <w:rPr>
          <w:rFonts w:asciiTheme="minorHAnsi" w:hAnsiTheme="minorHAnsi" w:cs="Helvetica"/>
          <w:b w:val="0"/>
          <w:sz w:val="24"/>
        </w:rPr>
        <w:t xml:space="preserve"> </w:t>
      </w:r>
    </w:p>
    <w:p w:rsidR="003408F2" w:rsidRDefault="003408F2" w:rsidP="00DF3569">
      <w:pPr>
        <w:pStyle w:val="1"/>
        <w:ind w:left="284"/>
        <w:jc w:val="both"/>
        <w:rPr>
          <w:rFonts w:asciiTheme="minorHAnsi" w:hAnsiTheme="minorHAnsi" w:cs="Helvetica"/>
          <w:b w:val="0"/>
          <w:sz w:val="24"/>
        </w:rPr>
      </w:pPr>
    </w:p>
    <w:p w:rsidR="00D16BEF" w:rsidRDefault="00D16BEF" w:rsidP="00D16BEF">
      <w:pPr>
        <w:pStyle w:val="Sangradetextonormal"/>
        <w:spacing w:line="240" w:lineRule="auto"/>
        <w:ind w:left="284" w:right="-142" w:firstLine="0"/>
        <w:rPr>
          <w:rFonts w:ascii="Calibri" w:hAnsi="Calibri"/>
          <w:b w:val="0"/>
          <w:sz w:val="24"/>
        </w:rPr>
      </w:pPr>
      <w:r w:rsidRPr="00DF3BB6">
        <w:rPr>
          <w:rFonts w:ascii="Calibri" w:hAnsi="Calibri"/>
          <w:b w:val="0"/>
          <w:sz w:val="24"/>
        </w:rPr>
        <w:t>Solo por caso fortuito o fuerza mayor “La Convocante” podrá autorizar cualquier modificación</w:t>
      </w:r>
      <w:r w:rsidR="002560BE">
        <w:rPr>
          <w:rFonts w:ascii="Calibri" w:hAnsi="Calibri"/>
          <w:b w:val="0"/>
          <w:sz w:val="24"/>
        </w:rPr>
        <w:t xml:space="preserve"> a los plazos de entrega origina</w:t>
      </w:r>
      <w:r w:rsidRPr="00DF3BB6">
        <w:rPr>
          <w:rFonts w:ascii="Calibri" w:hAnsi="Calibri"/>
          <w:b w:val="0"/>
          <w:sz w:val="24"/>
        </w:rPr>
        <w:t>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E323D7" w:rsidRDefault="00E323D7" w:rsidP="00D16BEF">
      <w:pPr>
        <w:pStyle w:val="Sangradetextonormal"/>
        <w:spacing w:line="240" w:lineRule="auto"/>
        <w:ind w:left="284" w:right="-142" w:firstLine="0"/>
        <w:rPr>
          <w:rFonts w:ascii="Calibri" w:hAnsi="Calibri"/>
          <w:b w:val="0"/>
          <w:sz w:val="24"/>
        </w:rPr>
      </w:pPr>
    </w:p>
    <w:p w:rsidR="00E323D7" w:rsidRPr="005A0812" w:rsidRDefault="00E323D7" w:rsidP="00E323D7">
      <w:pPr>
        <w:pStyle w:val="Sangradetextonormal"/>
        <w:spacing w:line="240" w:lineRule="auto"/>
        <w:ind w:left="284" w:right="-142" w:firstLine="0"/>
        <w:rPr>
          <w:rFonts w:ascii="Calibri" w:hAnsi="Calibri"/>
          <w:b w:val="0"/>
          <w:sz w:val="24"/>
        </w:rPr>
      </w:pPr>
      <w:r w:rsidRPr="005A0812">
        <w:rPr>
          <w:rFonts w:ascii="Calibri" w:hAnsi="Calibri"/>
          <w:b w:val="0"/>
          <w:sz w:val="24"/>
        </w:rPr>
        <w:t xml:space="preserve">Realizada la entrega de los bienes en el Almacén del Estado, “La Convocante” procederá al acto protocolario de selección de </w:t>
      </w:r>
      <w:r w:rsidR="00C66FAC" w:rsidRPr="005A0812">
        <w:rPr>
          <w:rFonts w:ascii="Calibri" w:hAnsi="Calibri"/>
          <w:b w:val="0"/>
          <w:sz w:val="24"/>
        </w:rPr>
        <w:t>1</w:t>
      </w:r>
      <w:r w:rsidRPr="005A0812">
        <w:rPr>
          <w:rFonts w:ascii="Calibri" w:hAnsi="Calibri"/>
          <w:b w:val="0"/>
          <w:sz w:val="24"/>
        </w:rPr>
        <w:t xml:space="preserve"> muestras del lote recibido para l</w:t>
      </w:r>
      <w:r w:rsidR="00C66FAC" w:rsidRPr="005A0812">
        <w:rPr>
          <w:rFonts w:ascii="Calibri" w:hAnsi="Calibri"/>
          <w:b w:val="0"/>
          <w:sz w:val="24"/>
        </w:rPr>
        <w:t>a</w:t>
      </w:r>
      <w:r w:rsidRPr="005A0812">
        <w:rPr>
          <w:rFonts w:ascii="Calibri" w:hAnsi="Calibri"/>
          <w:b w:val="0"/>
          <w:sz w:val="24"/>
        </w:rPr>
        <w:t xml:space="preserve"> partida</w:t>
      </w:r>
      <w:r w:rsidR="00C66FAC" w:rsidRPr="005A0812">
        <w:rPr>
          <w:rFonts w:ascii="Calibri" w:hAnsi="Calibri"/>
          <w:b w:val="0"/>
          <w:sz w:val="24"/>
        </w:rPr>
        <w:t xml:space="preserve"> </w:t>
      </w:r>
      <w:r w:rsidR="00B12A21" w:rsidRPr="005A0812">
        <w:rPr>
          <w:rFonts w:ascii="Calibri" w:hAnsi="Calibri"/>
          <w:b w:val="0"/>
          <w:sz w:val="24"/>
        </w:rPr>
        <w:t>1, 2 y 3</w:t>
      </w:r>
      <w:r w:rsidRPr="005A0812">
        <w:rPr>
          <w:rFonts w:ascii="Calibri" w:hAnsi="Calibri"/>
          <w:b w:val="0"/>
          <w:sz w:val="24"/>
        </w:rPr>
        <w:t xml:space="preserve">, con el propósito de enviarlas al H.P. White </w:t>
      </w:r>
      <w:proofErr w:type="spellStart"/>
      <w:r w:rsidRPr="005A0812">
        <w:rPr>
          <w:rFonts w:ascii="Calibri" w:hAnsi="Calibri"/>
          <w:b w:val="0"/>
          <w:sz w:val="24"/>
        </w:rPr>
        <w:t>Laboratory</w:t>
      </w:r>
      <w:proofErr w:type="spellEnd"/>
      <w:r w:rsidRPr="005A0812">
        <w:rPr>
          <w:rFonts w:ascii="Calibri" w:hAnsi="Calibri"/>
          <w:b w:val="0"/>
          <w:sz w:val="24"/>
        </w:rPr>
        <w:t>, Inc. de los Estados Unidos de Norteamérica, para la realización de las pruebas de confirmación del nivel de protección balístico de conformidad con lo siguiente:</w:t>
      </w:r>
    </w:p>
    <w:p w:rsidR="00E323D7" w:rsidRPr="00BD3888" w:rsidRDefault="00E323D7" w:rsidP="00E323D7">
      <w:pPr>
        <w:pStyle w:val="Sangradetextonormal"/>
        <w:spacing w:line="240" w:lineRule="auto"/>
        <w:ind w:left="284" w:right="-142" w:firstLine="0"/>
        <w:rPr>
          <w:rFonts w:ascii="Calibri" w:hAnsi="Calibri"/>
          <w:b w:val="0"/>
          <w:sz w:val="24"/>
          <w:highlight w:val="yellow"/>
        </w:rPr>
      </w:pPr>
    </w:p>
    <w:p w:rsidR="005F39E5" w:rsidRPr="00FD3C8F" w:rsidRDefault="00E323D7"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Las muestras correspondientes a la</w:t>
      </w:r>
      <w:r w:rsidR="008E62E4" w:rsidRPr="00FD3C8F">
        <w:rPr>
          <w:rFonts w:ascii="Calibri" w:hAnsi="Calibri"/>
          <w:b w:val="0"/>
          <w:sz w:val="24"/>
        </w:rPr>
        <w:t>s</w:t>
      </w:r>
      <w:r w:rsidRPr="00FD3C8F">
        <w:rPr>
          <w:rFonts w:ascii="Calibri" w:hAnsi="Calibri"/>
          <w:b w:val="0"/>
          <w:sz w:val="24"/>
        </w:rPr>
        <w:t xml:space="preserve"> partida</w:t>
      </w:r>
      <w:r w:rsidR="008E62E4" w:rsidRPr="00FD3C8F">
        <w:rPr>
          <w:rFonts w:ascii="Calibri" w:hAnsi="Calibri"/>
          <w:b w:val="0"/>
          <w:sz w:val="24"/>
        </w:rPr>
        <w:t>s</w:t>
      </w:r>
      <w:r w:rsidRPr="00FD3C8F">
        <w:rPr>
          <w:rFonts w:ascii="Calibri" w:hAnsi="Calibri"/>
          <w:b w:val="0"/>
          <w:sz w:val="24"/>
        </w:rPr>
        <w:t xml:space="preserve"> </w:t>
      </w:r>
      <w:r w:rsidR="008E62E4" w:rsidRPr="00FD3C8F">
        <w:rPr>
          <w:rFonts w:ascii="Calibri" w:hAnsi="Calibri"/>
          <w:b w:val="0"/>
          <w:sz w:val="24"/>
        </w:rPr>
        <w:t>1 y 2</w:t>
      </w:r>
      <w:r w:rsidRPr="00FD3C8F">
        <w:rPr>
          <w:rFonts w:ascii="Calibri" w:hAnsi="Calibri"/>
          <w:b w:val="0"/>
          <w:sz w:val="24"/>
        </w:rPr>
        <w:t>, se someterán a la prueba correspondiente para determinar si cumple con el nivel de protección balístico IIIA (municiones 9mm y .44 magnum, ambas en mojado y secado), de conformidad con la NIJ-0106.01</w:t>
      </w:r>
      <w:r w:rsidR="005F39E5" w:rsidRPr="00FD3C8F">
        <w:rPr>
          <w:rFonts w:ascii="Calibri" w:hAnsi="Calibri"/>
          <w:b w:val="0"/>
          <w:sz w:val="24"/>
        </w:rPr>
        <w:t>.</w:t>
      </w:r>
    </w:p>
    <w:p w:rsidR="005F39E5" w:rsidRPr="00FD3C8F" w:rsidRDefault="005F39E5" w:rsidP="00E323D7">
      <w:pPr>
        <w:pStyle w:val="Sangradetextonormal"/>
        <w:spacing w:line="240" w:lineRule="auto"/>
        <w:ind w:left="284" w:right="-142" w:firstLine="0"/>
        <w:rPr>
          <w:rFonts w:ascii="Calibri" w:hAnsi="Calibri"/>
          <w:b w:val="0"/>
          <w:sz w:val="24"/>
        </w:rPr>
      </w:pPr>
    </w:p>
    <w:p w:rsidR="00E323D7" w:rsidRPr="00FD3C8F" w:rsidRDefault="008E62E4"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Las muestras correspondientes a la partida 3, se someterán a la prueba correspondiente para determinar si cumple con el nivel de protección balístico IIIA (municiones 9mm y .44 magnum, ambas en mojado y secado), de conformidad con la NIJ-0106.01.</w:t>
      </w:r>
    </w:p>
    <w:p w:rsidR="008E62E4" w:rsidRPr="00FD3C8F" w:rsidRDefault="008E62E4" w:rsidP="00E323D7">
      <w:pPr>
        <w:pStyle w:val="Sangradetextonormal"/>
        <w:spacing w:line="240" w:lineRule="auto"/>
        <w:ind w:left="284" w:right="-142" w:firstLine="0"/>
        <w:rPr>
          <w:rFonts w:ascii="Calibri" w:hAnsi="Calibri"/>
          <w:b w:val="0"/>
          <w:sz w:val="24"/>
        </w:rPr>
      </w:pPr>
    </w:p>
    <w:p w:rsidR="008E62E4" w:rsidRPr="00FD3C8F" w:rsidRDefault="008E62E4"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 xml:space="preserve">Las muestras correspondientes a la partida 4, se someterán a la prueba correspondiente para determinar si cumple con </w:t>
      </w:r>
      <w:r w:rsidR="00FD3C8F" w:rsidRPr="00FD3C8F">
        <w:rPr>
          <w:rFonts w:ascii="Calibri" w:hAnsi="Calibri"/>
          <w:b w:val="0"/>
          <w:sz w:val="24"/>
        </w:rPr>
        <w:t xml:space="preserve">las normas de protección Balística NIJ 0106.01 y HPW TP 0401.01B en el Nivel IIIA y Protección Anti fragmentos bajo la STANAG 2920 con un V50 &gt; 650 m/s, evaluado con fragmentos de 1.1 g, el casco </w:t>
      </w:r>
      <w:r w:rsidR="00FD3C8F" w:rsidRPr="00FD3C8F">
        <w:rPr>
          <w:rFonts w:ascii="Calibri" w:hAnsi="Calibri"/>
          <w:b w:val="0"/>
          <w:sz w:val="24"/>
        </w:rPr>
        <w:lastRenderedPageBreak/>
        <w:t xml:space="preserve">PASGT / PST Personal </w:t>
      </w:r>
      <w:proofErr w:type="spellStart"/>
      <w:r w:rsidR="00FD3C8F" w:rsidRPr="00FD3C8F">
        <w:rPr>
          <w:rFonts w:ascii="Calibri" w:hAnsi="Calibri"/>
          <w:b w:val="0"/>
          <w:sz w:val="24"/>
        </w:rPr>
        <w:t>Armor</w:t>
      </w:r>
      <w:proofErr w:type="spellEnd"/>
      <w:r w:rsidR="00FD3C8F" w:rsidRPr="00FD3C8F">
        <w:rPr>
          <w:rFonts w:ascii="Calibri" w:hAnsi="Calibri"/>
          <w:b w:val="0"/>
          <w:sz w:val="24"/>
        </w:rPr>
        <w:t xml:space="preserve"> </w:t>
      </w:r>
      <w:proofErr w:type="spellStart"/>
      <w:r w:rsidR="00FD3C8F" w:rsidRPr="00FD3C8F">
        <w:rPr>
          <w:rFonts w:ascii="Calibri" w:hAnsi="Calibri"/>
          <w:b w:val="0"/>
          <w:sz w:val="24"/>
        </w:rPr>
        <w:t>System</w:t>
      </w:r>
      <w:proofErr w:type="spellEnd"/>
      <w:r w:rsidR="00FD3C8F" w:rsidRPr="00FD3C8F">
        <w:rPr>
          <w:rFonts w:ascii="Calibri" w:hAnsi="Calibri"/>
          <w:b w:val="0"/>
          <w:sz w:val="24"/>
        </w:rPr>
        <w:t xml:space="preserve"> </w:t>
      </w:r>
      <w:proofErr w:type="spellStart"/>
      <w:r w:rsidR="00FD3C8F" w:rsidRPr="00FD3C8F">
        <w:rPr>
          <w:rFonts w:ascii="Calibri" w:hAnsi="Calibri"/>
          <w:b w:val="0"/>
          <w:sz w:val="24"/>
        </w:rPr>
        <w:t>for</w:t>
      </w:r>
      <w:proofErr w:type="spellEnd"/>
      <w:r w:rsidR="00FD3C8F" w:rsidRPr="00FD3C8F">
        <w:rPr>
          <w:rFonts w:ascii="Calibri" w:hAnsi="Calibri"/>
          <w:b w:val="0"/>
          <w:sz w:val="24"/>
        </w:rPr>
        <w:t xml:space="preserve"> </w:t>
      </w:r>
      <w:proofErr w:type="spellStart"/>
      <w:r w:rsidR="00FD3C8F" w:rsidRPr="00FD3C8F">
        <w:rPr>
          <w:rFonts w:ascii="Calibri" w:hAnsi="Calibri"/>
          <w:b w:val="0"/>
          <w:sz w:val="24"/>
        </w:rPr>
        <w:t>Ground</w:t>
      </w:r>
      <w:proofErr w:type="spellEnd"/>
      <w:r w:rsidR="00FD3C8F" w:rsidRPr="00FD3C8F">
        <w:rPr>
          <w:rFonts w:ascii="Calibri" w:hAnsi="Calibri"/>
          <w:b w:val="0"/>
          <w:sz w:val="24"/>
        </w:rPr>
        <w:t xml:space="preserve"> </w:t>
      </w:r>
      <w:proofErr w:type="spellStart"/>
      <w:r w:rsidR="00FD3C8F" w:rsidRPr="00FD3C8F">
        <w:rPr>
          <w:rFonts w:ascii="Calibri" w:hAnsi="Calibri"/>
          <w:b w:val="0"/>
          <w:sz w:val="24"/>
        </w:rPr>
        <w:t>Troops</w:t>
      </w:r>
      <w:proofErr w:type="spellEnd"/>
      <w:r w:rsidR="00FD3C8F" w:rsidRPr="00FD3C8F">
        <w:rPr>
          <w:rFonts w:ascii="Calibri" w:hAnsi="Calibri"/>
          <w:b w:val="0"/>
          <w:sz w:val="24"/>
        </w:rPr>
        <w:t xml:space="preserve"> (Sistema de Blindaje para Tropas de Tierra) es adecuado para su uso táctico militar y de policía</w:t>
      </w:r>
    </w:p>
    <w:p w:rsidR="00E323D7" w:rsidRPr="00BD3888" w:rsidRDefault="00E323D7" w:rsidP="00E323D7">
      <w:pPr>
        <w:pStyle w:val="Sangradetextonormal"/>
        <w:spacing w:line="240" w:lineRule="auto"/>
        <w:ind w:left="284" w:right="-142" w:firstLine="0"/>
        <w:rPr>
          <w:rFonts w:ascii="Calibri" w:hAnsi="Calibri"/>
          <w:b w:val="0"/>
          <w:sz w:val="24"/>
          <w:highlight w:val="yellow"/>
        </w:rPr>
      </w:pPr>
    </w:p>
    <w:p w:rsidR="00E323D7" w:rsidRPr="00FD3C8F" w:rsidRDefault="00E323D7"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En el entendido de que todas las pruebas señaladas en este punto se harán con cargo al licitante adjudicado con alguna de las partidas objeto de la presente licitación.</w:t>
      </w:r>
    </w:p>
    <w:p w:rsidR="00E323D7" w:rsidRPr="00FD3C8F" w:rsidRDefault="00E323D7" w:rsidP="00E323D7">
      <w:pPr>
        <w:pStyle w:val="Sangradetextonormal"/>
        <w:spacing w:line="240" w:lineRule="auto"/>
        <w:ind w:left="284" w:right="-142" w:firstLine="0"/>
        <w:rPr>
          <w:rFonts w:ascii="Calibri" w:hAnsi="Calibri"/>
          <w:b w:val="0"/>
          <w:sz w:val="24"/>
        </w:rPr>
      </w:pPr>
    </w:p>
    <w:p w:rsidR="00E323D7" w:rsidRPr="00FD3C8F" w:rsidRDefault="00E323D7"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 xml:space="preserve">Una vez hecho lo anterior la Secretaría de Seguridad Pública se responsabilizara de realizar el trámite de envío de las muestras respectivas a H.P. White </w:t>
      </w:r>
      <w:proofErr w:type="spellStart"/>
      <w:r w:rsidRPr="00FD3C8F">
        <w:rPr>
          <w:rFonts w:ascii="Calibri" w:hAnsi="Calibri"/>
          <w:b w:val="0"/>
          <w:sz w:val="24"/>
        </w:rPr>
        <w:t>Laboratory</w:t>
      </w:r>
      <w:proofErr w:type="spellEnd"/>
      <w:r w:rsidRPr="00FD3C8F">
        <w:rPr>
          <w:rFonts w:ascii="Calibri" w:hAnsi="Calibri"/>
          <w:b w:val="0"/>
          <w:sz w:val="24"/>
        </w:rPr>
        <w:t xml:space="preserve"> Inc., quien informara a “La Convocante” el resultado de las pruebas practicadas para efectos de que se considere que el suministro se recibió a entera satisfacción del Estado.</w:t>
      </w:r>
    </w:p>
    <w:p w:rsidR="00E323D7" w:rsidRPr="00FD3C8F" w:rsidRDefault="00E323D7" w:rsidP="00E323D7">
      <w:pPr>
        <w:pStyle w:val="Sangradetextonormal"/>
        <w:spacing w:line="240" w:lineRule="auto"/>
        <w:ind w:left="284" w:right="-142" w:firstLine="0"/>
        <w:rPr>
          <w:rFonts w:ascii="Calibri" w:hAnsi="Calibri"/>
          <w:b w:val="0"/>
          <w:sz w:val="24"/>
        </w:rPr>
      </w:pPr>
    </w:p>
    <w:p w:rsidR="00E323D7" w:rsidRPr="00FD3C8F" w:rsidRDefault="00E323D7"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w:t>
      </w:r>
      <w:r w:rsidRPr="00FD3C8F">
        <w:rPr>
          <w:rFonts w:ascii="Calibri" w:hAnsi="Calibri"/>
          <w:b w:val="0"/>
          <w:sz w:val="24"/>
        </w:rPr>
        <w:tab/>
        <w:t>Aprobadas las pruebas balísticas el proveedor deberá reponer sin costo alguno para Gobierno del Estado, las muestras que fueron enviadas al laboratorio de referencia, en un plazo máximo de 5 (cinco) días naturales contados a partir de la notificación correspondiente.</w:t>
      </w:r>
    </w:p>
    <w:p w:rsidR="00E323D7" w:rsidRPr="00FD3C8F" w:rsidRDefault="00E323D7" w:rsidP="00E323D7">
      <w:pPr>
        <w:pStyle w:val="Sangradetextonormal"/>
        <w:spacing w:line="240" w:lineRule="auto"/>
        <w:ind w:left="284" w:right="-142" w:firstLine="0"/>
        <w:rPr>
          <w:rFonts w:ascii="Calibri" w:hAnsi="Calibri"/>
          <w:b w:val="0"/>
          <w:sz w:val="24"/>
        </w:rPr>
      </w:pPr>
    </w:p>
    <w:p w:rsidR="00E323D7" w:rsidRPr="00FD3C8F" w:rsidRDefault="00E323D7"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w:t>
      </w:r>
      <w:r w:rsidRPr="00FD3C8F">
        <w:rPr>
          <w:rFonts w:ascii="Calibri" w:hAnsi="Calibri"/>
          <w:b w:val="0"/>
          <w:sz w:val="24"/>
        </w:rPr>
        <w:tab/>
        <w:t xml:space="preserve">De no resultar aprobadas las pruebas balísticas, el proveedor deberá reponer el lote completo de los bienes en un plazo que no excederá de 20 (veinte) días naturales contados a partir de la notificación correspondiente, después de lo cual se procederá conforme al procedimiento señalado en el párrafo anterior. </w:t>
      </w:r>
    </w:p>
    <w:p w:rsidR="00E323D7" w:rsidRPr="00FD3C8F" w:rsidRDefault="00E323D7" w:rsidP="00E323D7">
      <w:pPr>
        <w:pStyle w:val="Sangradetextonormal"/>
        <w:spacing w:line="240" w:lineRule="auto"/>
        <w:ind w:left="284" w:right="-142" w:firstLine="0"/>
        <w:rPr>
          <w:rFonts w:ascii="Calibri" w:hAnsi="Calibri"/>
          <w:b w:val="0"/>
          <w:sz w:val="24"/>
        </w:rPr>
      </w:pPr>
    </w:p>
    <w:p w:rsidR="00E323D7" w:rsidRDefault="00E323D7" w:rsidP="00E323D7">
      <w:pPr>
        <w:pStyle w:val="Sangradetextonormal"/>
        <w:spacing w:line="240" w:lineRule="auto"/>
        <w:ind w:left="284" w:right="-142" w:firstLine="0"/>
        <w:rPr>
          <w:rFonts w:ascii="Calibri" w:hAnsi="Calibri"/>
          <w:b w:val="0"/>
          <w:sz w:val="24"/>
        </w:rPr>
      </w:pPr>
      <w:r w:rsidRPr="00FD3C8F">
        <w:rPr>
          <w:rFonts w:ascii="Calibri" w:hAnsi="Calibri"/>
          <w:b w:val="0"/>
          <w:sz w:val="24"/>
        </w:rPr>
        <w:t>El incumplimiento en la reposición de los bienes en el plazo antes señalado, así como una segunda prueba de confirmación de los niveles de protección requeridos que no sea aprobada, será motivo de rescisión administrativa de contrato.</w:t>
      </w:r>
    </w:p>
    <w:p w:rsidR="00634270" w:rsidRDefault="00634270" w:rsidP="006329B7">
      <w:pPr>
        <w:pStyle w:val="Sangradetextonormal"/>
        <w:tabs>
          <w:tab w:val="left" w:pos="900"/>
        </w:tabs>
        <w:spacing w:line="240" w:lineRule="auto"/>
        <w:ind w:right="283" w:firstLine="0"/>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w:t>
      </w:r>
      <w:r w:rsidR="00E15FE5">
        <w:rPr>
          <w:rFonts w:ascii="Calibri" w:hAnsi="Calibri"/>
          <w:b w:val="0"/>
          <w:sz w:val="24"/>
        </w:rPr>
        <w:t>uniformes</w:t>
      </w:r>
      <w:r w:rsidRPr="000348BE">
        <w:rPr>
          <w:rFonts w:ascii="Calibri" w:hAnsi="Calibri"/>
          <w:b w:val="0"/>
          <w:sz w:val="24"/>
        </w:rPr>
        <w:t xml:space="preserve">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w:t>
      </w:r>
      <w:r w:rsidR="00475889">
        <w:rPr>
          <w:rFonts w:ascii="Calibri" w:hAnsi="Calibri"/>
          <w:b w:val="0"/>
          <w:sz w:val="24"/>
        </w:rPr>
        <w:t xml:space="preserve"> </w:t>
      </w:r>
      <w:r w:rsidR="00DB0C6F">
        <w:rPr>
          <w:rFonts w:ascii="Calibri" w:hAnsi="Calibri"/>
          <w:b w:val="0"/>
          <w:sz w:val="24"/>
        </w:rPr>
        <w:t>“E</w:t>
      </w:r>
      <w:r w:rsidR="00E76434" w:rsidRPr="000348BE">
        <w:rPr>
          <w:rFonts w:ascii="Calibri" w:hAnsi="Calibri"/>
          <w:b w:val="0"/>
          <w:sz w:val="24"/>
        </w:rPr>
        <w:t>l</w:t>
      </w:r>
      <w:r w:rsidR="00E15FE5">
        <w:rPr>
          <w:rFonts w:ascii="Calibri" w:hAnsi="Calibri"/>
          <w:b w:val="0"/>
          <w:sz w:val="24"/>
        </w:rPr>
        <w:t xml:space="preserve"> </w:t>
      </w:r>
      <w:r w:rsidR="00DB0C6F">
        <w:rPr>
          <w:rFonts w:ascii="Calibri" w:hAnsi="Calibri"/>
          <w:b w:val="0"/>
          <w:sz w:val="24"/>
        </w:rPr>
        <w:t>L</w:t>
      </w:r>
      <w:r w:rsidR="00475889">
        <w:rPr>
          <w:rFonts w:ascii="Calibri" w:hAnsi="Calibri"/>
          <w:b w:val="0"/>
          <w:sz w:val="24"/>
        </w:rPr>
        <w:t>i</w:t>
      </w:r>
      <w:r w:rsidR="00E76434" w:rsidRPr="000348BE">
        <w:rPr>
          <w:rFonts w:ascii="Calibri" w:hAnsi="Calibri"/>
          <w:b w:val="0"/>
          <w:sz w:val="24"/>
        </w:rPr>
        <w:t>citante</w:t>
      </w:r>
      <w:r w:rsidR="00DB0C6F">
        <w:rPr>
          <w:rFonts w:ascii="Calibri" w:hAnsi="Calibri"/>
          <w:b w:val="0"/>
          <w:sz w:val="24"/>
        </w:rPr>
        <w:t>”</w:t>
      </w:r>
      <w:r w:rsidR="00E15FE5">
        <w:rPr>
          <w:rFonts w:ascii="Calibri" w:hAnsi="Calibri"/>
          <w:b w:val="0"/>
          <w:sz w:val="24"/>
        </w:rPr>
        <w:t xml:space="preserve"> </w:t>
      </w:r>
      <w:r w:rsidRPr="000348BE">
        <w:rPr>
          <w:rFonts w:ascii="Calibri" w:hAnsi="Calibri"/>
          <w:b w:val="0"/>
          <w:sz w:val="24"/>
        </w:rPr>
        <w:t>que resulte</w:t>
      </w:r>
      <w:r w:rsidR="00DB0C6F">
        <w:rPr>
          <w:rFonts w:ascii="Calibri" w:hAnsi="Calibri"/>
          <w:b w:val="0"/>
          <w:sz w:val="24"/>
        </w:rPr>
        <w:t xml:space="preserve"> </w:t>
      </w:r>
      <w:r w:rsidRPr="000348BE">
        <w:rPr>
          <w:rFonts w:ascii="Calibri" w:hAnsi="Calibri"/>
          <w:b w:val="0"/>
          <w:sz w:val="24"/>
        </w:rPr>
        <w:t xml:space="preserve">favorecido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475889">
      <w:pPr>
        <w:pStyle w:val="Sangradetextonormal"/>
        <w:spacing w:line="240" w:lineRule="auto"/>
        <w:ind w:left="284" w:right="-142" w:firstLine="0"/>
        <w:rPr>
          <w:rFonts w:ascii="Calibri" w:hAnsi="Calibri"/>
          <w:b w:val="0"/>
          <w:sz w:val="24"/>
        </w:rPr>
      </w:pPr>
      <w:r w:rsidRPr="00522466">
        <w:rPr>
          <w:rFonts w:ascii="Calibri" w:hAnsi="Calibri"/>
          <w:sz w:val="24"/>
        </w:rPr>
        <w:t>100%(Cien por ciento)</w:t>
      </w:r>
      <w:r w:rsidRPr="000348BE">
        <w:rPr>
          <w:rFonts w:ascii="Calibri" w:hAnsi="Calibri"/>
          <w:b w:val="0"/>
          <w:sz w:val="24"/>
        </w:rPr>
        <w:t xml:space="preserve"> u</w:t>
      </w:r>
      <w:r w:rsidR="00475889">
        <w:rPr>
          <w:rFonts w:ascii="Calibri" w:hAnsi="Calibri"/>
          <w:b w:val="0"/>
          <w:sz w:val="24"/>
        </w:rPr>
        <w:t>na vez suministrado</w:t>
      </w:r>
      <w:r w:rsidR="00DB7071">
        <w:rPr>
          <w:rFonts w:ascii="Calibri" w:hAnsi="Calibri"/>
          <w:b w:val="0"/>
          <w:sz w:val="24"/>
        </w:rPr>
        <w:t xml:space="preserve"> </w:t>
      </w:r>
      <w:r w:rsidRPr="000348BE">
        <w:rPr>
          <w:rFonts w:ascii="Calibri" w:hAnsi="Calibri"/>
          <w:b w:val="0"/>
          <w:sz w:val="24"/>
        </w:rPr>
        <w:t>la totalidad de</w:t>
      </w:r>
      <w:r w:rsidR="00E15FE5">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00E15FE5">
        <w:rPr>
          <w:rFonts w:ascii="Calibri" w:hAnsi="Calibri"/>
          <w:b w:val="0"/>
          <w:sz w:val="24"/>
        </w:rPr>
        <w:t xml:space="preserve"> </w:t>
      </w:r>
      <w:r w:rsidR="00484090">
        <w:rPr>
          <w:rFonts w:ascii="Calibri" w:hAnsi="Calibri"/>
          <w:b w:val="0"/>
          <w:sz w:val="24"/>
        </w:rPr>
        <w:t>bienes</w:t>
      </w:r>
      <w:r w:rsidR="00E15FE5">
        <w:rPr>
          <w:rFonts w:ascii="Calibri" w:hAnsi="Calibri"/>
          <w:b w:val="0"/>
          <w:sz w:val="24"/>
        </w:rPr>
        <w:t xml:space="preserve"> </w:t>
      </w:r>
      <w:r w:rsidRPr="000348BE">
        <w:rPr>
          <w:rFonts w:ascii="Calibri" w:hAnsi="Calibri"/>
          <w:b w:val="0"/>
          <w:sz w:val="24"/>
        </w:rPr>
        <w:t xml:space="preserve">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475889" w:rsidRDefault="00475889" w:rsidP="00475889">
      <w:pPr>
        <w:tabs>
          <w:tab w:val="left" w:pos="360"/>
          <w:tab w:val="left" w:pos="900"/>
        </w:tabs>
        <w:ind w:left="284" w:right="-115"/>
        <w:jc w:val="both"/>
        <w:rPr>
          <w:rFonts w:asciiTheme="minorHAnsi" w:hAnsiTheme="minorHAnsi" w:cstheme="minorHAnsi"/>
          <w:sz w:val="24"/>
          <w:szCs w:val="24"/>
        </w:rPr>
      </w:pPr>
      <w:r w:rsidRPr="00475889">
        <w:rPr>
          <w:rFonts w:asciiTheme="minorHAnsi" w:hAnsiTheme="minorHAnsi" w:cstheme="minorHAnsi"/>
          <w:sz w:val="24"/>
          <w:szCs w:val="24"/>
        </w:rPr>
        <w:t>El pago será cubierto en moneda nacional, en un plazo máxim</w:t>
      </w:r>
      <w:r>
        <w:rPr>
          <w:rFonts w:asciiTheme="minorHAnsi" w:hAnsiTheme="minorHAnsi" w:cstheme="minorHAnsi"/>
          <w:sz w:val="24"/>
          <w:szCs w:val="24"/>
        </w:rPr>
        <w:t xml:space="preserve">o de 30 (treinta) días </w:t>
      </w:r>
      <w:r w:rsidRPr="00475889">
        <w:rPr>
          <w:rFonts w:asciiTheme="minorHAnsi" w:hAnsiTheme="minorHAnsi" w:cstheme="minorHAnsi"/>
          <w:sz w:val="24"/>
          <w:szCs w:val="24"/>
        </w:rPr>
        <w:t xml:space="preserve">naturales contados a partir de la entrega total de los </w:t>
      </w:r>
      <w:r w:rsidR="00E15FE5">
        <w:rPr>
          <w:rFonts w:asciiTheme="minorHAnsi" w:hAnsiTheme="minorHAnsi" w:cstheme="minorHAnsi"/>
          <w:sz w:val="24"/>
          <w:szCs w:val="24"/>
        </w:rPr>
        <w:t xml:space="preserve">uniformes </w:t>
      </w:r>
      <w:r w:rsidRPr="00475889">
        <w:rPr>
          <w:rFonts w:asciiTheme="minorHAnsi" w:hAnsiTheme="minorHAnsi" w:cstheme="minorHAnsi"/>
          <w:sz w:val="24"/>
          <w:szCs w:val="24"/>
        </w:rPr>
        <w:t xml:space="preserve">materia de esta licitación.        </w:t>
      </w:r>
    </w:p>
    <w:p w:rsidR="00566690" w:rsidRDefault="00DB7071" w:rsidP="00475889">
      <w:pPr>
        <w:tabs>
          <w:tab w:val="left" w:pos="360"/>
          <w:tab w:val="left" w:pos="900"/>
        </w:tabs>
        <w:ind w:left="284" w:right="-115"/>
        <w:jc w:val="both"/>
        <w:rPr>
          <w:rFonts w:asciiTheme="minorHAnsi" w:hAnsiTheme="minorHAnsi" w:cstheme="minorHAnsi"/>
          <w:b/>
          <w:sz w:val="24"/>
          <w:szCs w:val="24"/>
        </w:rPr>
      </w:pPr>
      <w:r>
        <w:rPr>
          <w:rFonts w:asciiTheme="minorHAnsi" w:hAnsiTheme="minorHAnsi" w:cstheme="minorHAnsi"/>
          <w:b/>
          <w:sz w:val="24"/>
          <w:szCs w:val="24"/>
        </w:rPr>
        <w:t xml:space="preserve">  </w:t>
      </w:r>
    </w:p>
    <w:p w:rsidR="00475889" w:rsidRPr="00475889" w:rsidRDefault="00475889" w:rsidP="00475889">
      <w:pPr>
        <w:tabs>
          <w:tab w:val="left" w:pos="360"/>
          <w:tab w:val="left" w:pos="900"/>
        </w:tabs>
        <w:ind w:left="284" w:right="-115"/>
        <w:jc w:val="both"/>
        <w:rPr>
          <w:rFonts w:asciiTheme="minorHAnsi" w:hAnsiTheme="minorHAnsi" w:cstheme="minorHAnsi"/>
          <w:b/>
          <w:sz w:val="24"/>
          <w:szCs w:val="24"/>
        </w:rPr>
      </w:pPr>
      <w:r w:rsidRPr="00475889">
        <w:rPr>
          <w:rFonts w:asciiTheme="minorHAnsi" w:hAnsiTheme="minorHAnsi" w:cstheme="minorHAnsi"/>
          <w:b/>
          <w:sz w:val="24"/>
          <w:szCs w:val="24"/>
        </w:rPr>
        <w:t>Debiendo facturar a nombre de:</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 xml:space="preserve">Gobierno del Estado de Baja California, </w:t>
      </w:r>
    </w:p>
    <w:p w:rsidR="00475889" w:rsidRPr="00475889" w:rsidRDefault="00475889" w:rsidP="00566690">
      <w:pPr>
        <w:tabs>
          <w:tab w:val="left" w:pos="540"/>
        </w:tabs>
        <w:ind w:left="540" w:hanging="256"/>
        <w:jc w:val="both"/>
        <w:rPr>
          <w:rFonts w:asciiTheme="minorHAnsi" w:hAnsiTheme="minorHAnsi" w:cstheme="minorHAnsi"/>
          <w:b/>
          <w:sz w:val="24"/>
        </w:rPr>
      </w:pPr>
      <w:r w:rsidRPr="00475889">
        <w:rPr>
          <w:rFonts w:asciiTheme="minorHAnsi" w:hAnsiTheme="minorHAnsi" w:cstheme="minorHAnsi"/>
          <w:sz w:val="24"/>
          <w:szCs w:val="24"/>
        </w:rPr>
        <w:t>Dirección: Calzada Independencia No. 994, Centro Cívico, Mexicali, B.C., C.P. 21000</w:t>
      </w:r>
      <w:r w:rsidRPr="00475889">
        <w:rPr>
          <w:rFonts w:asciiTheme="minorHAnsi" w:hAnsiTheme="minorHAnsi" w:cstheme="minorHAnsi"/>
          <w:b/>
          <w:sz w:val="24"/>
        </w:rPr>
        <w:t>.</w:t>
      </w:r>
    </w:p>
    <w:p w:rsidR="00475889" w:rsidRPr="00475889" w:rsidRDefault="00475889" w:rsidP="00566690">
      <w:pPr>
        <w:tabs>
          <w:tab w:val="left" w:pos="540"/>
        </w:tabs>
        <w:ind w:left="540" w:hanging="256"/>
        <w:jc w:val="both"/>
        <w:rPr>
          <w:rFonts w:asciiTheme="minorHAnsi" w:hAnsiTheme="minorHAnsi" w:cstheme="minorHAnsi"/>
          <w:sz w:val="24"/>
          <w:szCs w:val="24"/>
        </w:rPr>
      </w:pPr>
      <w:r w:rsidRPr="00475889">
        <w:rPr>
          <w:rFonts w:asciiTheme="minorHAnsi" w:hAnsiTheme="minorHAnsi" w:cstheme="minorHAnsi"/>
          <w:sz w:val="24"/>
          <w:szCs w:val="24"/>
        </w:rPr>
        <w:t>RFC: GEB460319-4H7.</w:t>
      </w:r>
    </w:p>
    <w:p w:rsidR="00475889" w:rsidRDefault="00475889" w:rsidP="00B37D91">
      <w:pPr>
        <w:pStyle w:val="Sangradetextonormal"/>
        <w:tabs>
          <w:tab w:val="left" w:pos="600"/>
        </w:tabs>
        <w:spacing w:line="240" w:lineRule="auto"/>
        <w:ind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9E6D85" w:rsidRDefault="009E6D85" w:rsidP="00631D3B">
      <w:pPr>
        <w:pStyle w:val="Sangradetextonormal"/>
        <w:spacing w:line="240" w:lineRule="auto"/>
        <w:ind w:left="284" w:right="-115" w:firstLine="0"/>
        <w:rPr>
          <w:rFonts w:ascii="Calibri" w:hAnsi="Calibri" w:cs="Calibri"/>
          <w:sz w:val="24"/>
          <w:szCs w:val="24"/>
        </w:rPr>
      </w:pPr>
      <w:r w:rsidRPr="007A52DF">
        <w:rPr>
          <w:rFonts w:ascii="Calibri" w:hAnsi="Calibri"/>
          <w:b w:val="0"/>
          <w:bCs/>
          <w:sz w:val="24"/>
        </w:rPr>
        <w:t xml:space="preserve">El periodo mínimo de garantía a ofrecer en la presente licitación pública por parte </w:t>
      </w:r>
      <w:r>
        <w:rPr>
          <w:rFonts w:ascii="Calibri" w:hAnsi="Calibri"/>
          <w:b w:val="0"/>
          <w:bCs/>
          <w:sz w:val="24"/>
        </w:rPr>
        <w:t xml:space="preserve">de </w:t>
      </w:r>
      <w:r w:rsidRPr="007A52DF">
        <w:rPr>
          <w:rFonts w:ascii="Calibri" w:hAnsi="Calibri"/>
          <w:b w:val="0"/>
          <w:bCs/>
          <w:sz w:val="24"/>
        </w:rPr>
        <w:t xml:space="preserve">los licitantes, será </w:t>
      </w:r>
      <w:r w:rsidR="00717127" w:rsidRPr="00963636">
        <w:rPr>
          <w:rFonts w:ascii="Calibri" w:hAnsi="Calibri" w:cs="Calibri"/>
          <w:b w:val="0"/>
          <w:sz w:val="24"/>
          <w:szCs w:val="24"/>
        </w:rPr>
        <w:t>la indicada en cada una de las partidas</w:t>
      </w:r>
      <w:r w:rsidR="00B81DB6" w:rsidRPr="00963636">
        <w:rPr>
          <w:rFonts w:ascii="Calibri" w:hAnsi="Calibri" w:cs="Calibri"/>
          <w:b w:val="0"/>
          <w:sz w:val="24"/>
          <w:szCs w:val="24"/>
        </w:rPr>
        <w:t>,</w:t>
      </w:r>
      <w:r w:rsidRPr="00963636">
        <w:rPr>
          <w:rFonts w:ascii="Calibri" w:hAnsi="Calibri" w:cs="Calibri"/>
          <w:b w:val="0"/>
          <w:sz w:val="24"/>
          <w:szCs w:val="24"/>
        </w:rPr>
        <w:t xml:space="preserve"> tiempo contado a partir de la fecha de entrega total del</w:t>
      </w:r>
      <w:r w:rsidR="00963636" w:rsidRPr="00963636">
        <w:rPr>
          <w:rFonts w:ascii="Calibri" w:hAnsi="Calibri" w:cs="Calibri"/>
          <w:b w:val="0"/>
          <w:sz w:val="24"/>
          <w:szCs w:val="24"/>
        </w:rPr>
        <w:t xml:space="preserve"> equipo balístico</w:t>
      </w:r>
      <w:r w:rsidRPr="00963636">
        <w:rPr>
          <w:rFonts w:ascii="Calibri" w:hAnsi="Calibri" w:cs="Calibri"/>
          <w:b w:val="0"/>
          <w:sz w:val="24"/>
          <w:szCs w:val="24"/>
        </w:rPr>
        <w:t xml:space="preserve"> materia del suministro a entera satisfacción de “La Convocante”, y deberá ser otorgada invariablemente para todos los casos, con garantía del fabricante durante ese mismo plazo.</w:t>
      </w:r>
    </w:p>
    <w:p w:rsidR="009E6D85" w:rsidRDefault="009E6D85" w:rsidP="009E6D85">
      <w:pPr>
        <w:pStyle w:val="Sangradetextonormal"/>
        <w:spacing w:line="240" w:lineRule="auto"/>
        <w:ind w:left="284" w:right="-115" w:firstLine="0"/>
        <w:rPr>
          <w:rFonts w:ascii="Calibri" w:hAnsi="Calibri" w:cs="Calibri"/>
          <w:sz w:val="24"/>
          <w:szCs w:val="24"/>
        </w:rPr>
      </w:pPr>
    </w:p>
    <w:p w:rsidR="009E6D85" w:rsidRPr="000F6701" w:rsidRDefault="009E6D85" w:rsidP="009E6D85">
      <w:pPr>
        <w:pStyle w:val="Sangradetextonormal"/>
        <w:spacing w:line="240" w:lineRule="auto"/>
        <w:ind w:left="284" w:right="-115" w:firstLine="0"/>
        <w:rPr>
          <w:rFonts w:ascii="Calibri" w:hAnsi="Calibri"/>
          <w:b w:val="0"/>
          <w:sz w:val="24"/>
        </w:rPr>
      </w:pPr>
      <w:r w:rsidRPr="000F6701">
        <w:rPr>
          <w:rFonts w:ascii="Calibri" w:hAnsi="Calibri"/>
          <w:b w:val="0"/>
          <w:sz w:val="24"/>
        </w:rPr>
        <w:t xml:space="preserve">Esta garantía tendrá por objeto responder contra los defectos de fabricación y vicios ocultos que en su caso se presenten en los bienes suministrados. El licitante será el responsable de hacer válida la misma y deberá </w:t>
      </w:r>
      <w:r w:rsidRPr="000F6701">
        <w:rPr>
          <w:rFonts w:ascii="Calibri" w:hAnsi="Calibri"/>
          <w:b w:val="0"/>
          <w:sz w:val="24"/>
        </w:rPr>
        <w:lastRenderedPageBreak/>
        <w:t>responder por los bienes garantizados directamente a la Convocante. El periodo de garantía empezará a correr a partir de la entrega total de los bienes materia de la presente licitación, a entera satisfacción de “La Convocante”.</w:t>
      </w:r>
    </w:p>
    <w:p w:rsidR="00AB1127" w:rsidRDefault="00AB1127" w:rsidP="003E5746">
      <w:pPr>
        <w:pStyle w:val="Sangradetextonormal"/>
        <w:tabs>
          <w:tab w:val="left" w:pos="900"/>
        </w:tabs>
        <w:spacing w:line="240" w:lineRule="auto"/>
        <w:ind w:right="-142" w:firstLine="0"/>
        <w:rPr>
          <w:rFonts w:ascii="Calibri" w:hAnsi="Calibri" w:cs="Arial"/>
          <w:b w:val="0"/>
          <w:sz w:val="24"/>
        </w:rPr>
      </w:pPr>
    </w:p>
    <w:p w:rsidR="00C4037F" w:rsidRDefault="00C4037F" w:rsidP="004A1958">
      <w:pPr>
        <w:pStyle w:val="Sangradetextonormal"/>
        <w:tabs>
          <w:tab w:val="left" w:pos="900"/>
        </w:tabs>
        <w:spacing w:line="240" w:lineRule="auto"/>
        <w:ind w:left="426" w:right="-142" w:firstLine="0"/>
        <w:rPr>
          <w:rFonts w:ascii="Calibri" w:hAnsi="Calibri" w:cs="Arial"/>
          <w:b w:val="0"/>
          <w:sz w:val="24"/>
        </w:rPr>
      </w:pPr>
      <w:r w:rsidRPr="00C4037F">
        <w:rPr>
          <w:rFonts w:ascii="Calibri" w:hAnsi="Calibri" w:cs="Arial"/>
          <w:b w:val="0"/>
          <w:sz w:val="24"/>
        </w:rPr>
        <w:t xml:space="preserve">La fecha de elaboración de los </w:t>
      </w:r>
      <w:r w:rsidR="00C563FB">
        <w:rPr>
          <w:rFonts w:ascii="Calibri" w:hAnsi="Calibri" w:cs="Arial"/>
          <w:b w:val="0"/>
          <w:sz w:val="24"/>
        </w:rPr>
        <w:t>chalecos</w:t>
      </w:r>
      <w:r w:rsidR="00F4002D">
        <w:rPr>
          <w:rFonts w:ascii="Calibri" w:hAnsi="Calibri" w:cs="Arial"/>
          <w:b w:val="0"/>
          <w:sz w:val="24"/>
        </w:rPr>
        <w:t>, placas y cascos balísticos</w:t>
      </w:r>
      <w:r w:rsidRPr="00C4037F">
        <w:rPr>
          <w:rFonts w:ascii="Calibri" w:hAnsi="Calibri" w:cs="Arial"/>
          <w:b w:val="0"/>
          <w:sz w:val="24"/>
        </w:rPr>
        <w:t xml:space="preserve"> deberán ser posterior a la fecha de la firma del contrato respectivo, fecha que será verificada con el objeto de tener los años de garantía solicitados en las presentes bases de licitación, en caso de no cumplir con este requisito, será causa suficiente para </w:t>
      </w:r>
      <w:r w:rsidR="00F4002D">
        <w:rPr>
          <w:rFonts w:ascii="Calibri" w:hAnsi="Calibri" w:cs="Arial"/>
          <w:b w:val="0"/>
          <w:sz w:val="24"/>
        </w:rPr>
        <w:t>devolver</w:t>
      </w:r>
      <w:r w:rsidRPr="00C4037F">
        <w:rPr>
          <w:rFonts w:ascii="Calibri" w:hAnsi="Calibri" w:cs="Arial"/>
          <w:b w:val="0"/>
          <w:sz w:val="24"/>
        </w:rPr>
        <w:t xml:space="preserve"> el lote completo.</w:t>
      </w:r>
    </w:p>
    <w:p w:rsidR="00C4037F" w:rsidRPr="000F6701" w:rsidRDefault="00C4037F"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F6701">
        <w:rPr>
          <w:rFonts w:ascii="Calibri" w:hAnsi="Calibri" w:cs="Tahoma"/>
          <w:sz w:val="24"/>
        </w:rPr>
        <w:t>semiterminados</w:t>
      </w:r>
      <w:proofErr w:type="spellEnd"/>
      <w:r w:rsidRPr="000F6701">
        <w:rPr>
          <w:rFonts w:ascii="Calibri" w:hAnsi="Calibri" w:cs="Tahoma"/>
          <w:sz w:val="24"/>
        </w:rPr>
        <w:t>,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 xml:space="preserve">Que cuenten con capacidad de respuesta inmediata, con recursos humanos, técnicos, financieros suficientes y demás que sean necesarios para cumplir con </w:t>
      </w:r>
      <w:r w:rsidR="0012623E">
        <w:rPr>
          <w:rFonts w:ascii="Calibri" w:hAnsi="Calibri" w:cs="Arial"/>
          <w:sz w:val="24"/>
        </w:rPr>
        <w:t>el suministro solicitado</w:t>
      </w:r>
      <w:r w:rsidRPr="00E626BE">
        <w:rPr>
          <w:rFonts w:ascii="Calibri" w:hAnsi="Calibri" w:cs="Arial"/>
          <w:sz w:val="24"/>
        </w:rPr>
        <w:t>.</w:t>
      </w:r>
    </w:p>
    <w:p w:rsidR="00EE783E" w:rsidRDefault="00EE783E" w:rsidP="008D6E42">
      <w:pPr>
        <w:pStyle w:val="2"/>
        <w:ind w:left="0" w:right="141"/>
        <w:rPr>
          <w:rFonts w:ascii="Calibri" w:hAnsi="Calibri" w:cs="Arial"/>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E2316A" w:rsidRDefault="00112415" w:rsidP="00756D25">
      <w:pPr>
        <w:pStyle w:val="2"/>
        <w:tabs>
          <w:tab w:val="left" w:pos="700"/>
        </w:tabs>
        <w:ind w:left="0" w:firstLine="284"/>
        <w:rPr>
          <w:rFonts w:ascii="Calibri" w:hAnsi="Calibri" w:cs="Arial"/>
          <w:b/>
          <w:sz w:val="24"/>
        </w:rPr>
      </w:pPr>
      <w:r w:rsidRPr="00E2316A">
        <w:rPr>
          <w:rFonts w:ascii="Calibri" w:hAnsi="Calibri" w:cs="Arial"/>
          <w:b/>
          <w:sz w:val="24"/>
        </w:rPr>
        <w:t>1.</w:t>
      </w:r>
      <w:r w:rsidR="006400A5" w:rsidRPr="00E2316A">
        <w:rPr>
          <w:rFonts w:ascii="Calibri" w:hAnsi="Calibri" w:cs="Arial"/>
          <w:b/>
          <w:sz w:val="24"/>
        </w:rPr>
        <w:t>9</w:t>
      </w:r>
      <w:r w:rsidRPr="00E2316A">
        <w:rPr>
          <w:rFonts w:ascii="Calibri" w:hAnsi="Calibri" w:cs="Arial"/>
          <w:b/>
          <w:sz w:val="24"/>
        </w:rPr>
        <w:t xml:space="preserve"> FORMA DE ACREDITAR LA PERSONALIDAD JURÍDICA DEL LICITANTE.</w:t>
      </w: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Deberán acreditarse conforme al formato proporcionado en el anexo </w:t>
      </w:r>
      <w:r w:rsidR="00926B44" w:rsidRPr="00E2316A">
        <w:rPr>
          <w:rFonts w:ascii="Calibri" w:hAnsi="Calibri" w:cs="Arial"/>
          <w:sz w:val="24"/>
        </w:rPr>
        <w:t>3</w:t>
      </w:r>
      <w:r w:rsidRPr="00E2316A">
        <w:rPr>
          <w:rFonts w:ascii="Calibri" w:hAnsi="Calibri" w:cs="Arial"/>
          <w:sz w:val="24"/>
        </w:rPr>
        <w:t>, como se in</w:t>
      </w:r>
      <w:r w:rsidR="000347EF" w:rsidRPr="00E2316A">
        <w:rPr>
          <w:rFonts w:ascii="Calibri" w:hAnsi="Calibri" w:cs="Arial"/>
          <w:sz w:val="24"/>
        </w:rPr>
        <w:t xml:space="preserve">dica en la cláusula 8.1 inciso </w:t>
      </w:r>
      <w:r w:rsidR="00926B44" w:rsidRPr="00E2316A">
        <w:rPr>
          <w:rFonts w:ascii="Calibri" w:hAnsi="Calibri" w:cs="Arial"/>
          <w:sz w:val="24"/>
        </w:rPr>
        <w:t>C</w:t>
      </w:r>
      <w:r w:rsidRPr="00E2316A">
        <w:rPr>
          <w:rFonts w:ascii="Calibri" w:hAnsi="Calibri" w:cs="Arial"/>
          <w:sz w:val="24"/>
        </w:rPr>
        <w:t xml:space="preserve"> de las presentes </w:t>
      </w:r>
      <w:r w:rsidR="00926B44" w:rsidRPr="00E2316A">
        <w:rPr>
          <w:rFonts w:ascii="Calibri" w:hAnsi="Calibri" w:cs="Arial"/>
          <w:sz w:val="24"/>
        </w:rPr>
        <w:t>b</w:t>
      </w:r>
      <w:r w:rsidRPr="00E2316A">
        <w:rPr>
          <w:rFonts w:ascii="Calibri" w:hAnsi="Calibri" w:cs="Arial"/>
          <w:sz w:val="24"/>
        </w:rPr>
        <w:t xml:space="preserve">ases de </w:t>
      </w:r>
      <w:r w:rsidR="00CD3979" w:rsidRPr="00E2316A">
        <w:rPr>
          <w:rFonts w:ascii="Calibri" w:hAnsi="Calibri" w:cs="Arial"/>
          <w:sz w:val="24"/>
        </w:rPr>
        <w:t>licitación</w:t>
      </w:r>
      <w:r w:rsidRPr="00E2316A">
        <w:rPr>
          <w:rFonts w:ascii="Calibri" w:hAnsi="Calibri" w:cs="Arial"/>
          <w:sz w:val="24"/>
        </w:rPr>
        <w:t>.</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Invariablemente el licitante interesado en participar en la presente </w:t>
      </w:r>
      <w:r w:rsidR="00CD3979" w:rsidRPr="00E2316A">
        <w:rPr>
          <w:rFonts w:ascii="Calibri" w:hAnsi="Calibri" w:cs="Arial"/>
          <w:sz w:val="24"/>
        </w:rPr>
        <w:t>licitación</w:t>
      </w:r>
      <w:r w:rsidRPr="00E2316A">
        <w:rPr>
          <w:rFonts w:ascii="Calibri" w:hAnsi="Calibri" w:cs="Arial"/>
          <w:sz w:val="24"/>
        </w:rPr>
        <w:t xml:space="preserve">, deberá presentar un escrito en el que manifieste bajo protesta de decir verdad, que cuenta con facultades suficientes para comprometerse por sí o a nombre </w:t>
      </w:r>
      <w:r w:rsidR="00C6696B" w:rsidRPr="00E2316A">
        <w:rPr>
          <w:rFonts w:ascii="Calibri" w:hAnsi="Calibri" w:cs="Arial"/>
          <w:sz w:val="24"/>
        </w:rPr>
        <w:t>d</w:t>
      </w:r>
      <w:r w:rsidRPr="00E2316A">
        <w:rPr>
          <w:rFonts w:ascii="Calibri" w:hAnsi="Calibri" w:cs="Arial"/>
          <w:sz w:val="24"/>
        </w:rPr>
        <w:t>e su representada</w:t>
      </w:r>
      <w:r w:rsidR="001E610C" w:rsidRPr="00E2316A">
        <w:rPr>
          <w:rFonts w:ascii="Calibri" w:hAnsi="Calibri" w:cs="Arial"/>
          <w:sz w:val="24"/>
        </w:rPr>
        <w:t>, así mismo en este documento se deberá constar que el objeto de la sociedad</w:t>
      </w:r>
      <w:r w:rsidR="00E2316A" w:rsidRPr="00E2316A">
        <w:rPr>
          <w:rFonts w:ascii="Calibri" w:hAnsi="Calibri" w:cs="Arial"/>
          <w:sz w:val="24"/>
        </w:rPr>
        <w:t xml:space="preserve"> y/o la actividad del participante tratándose de persona física, este relacionada con el objeto de la presente licitación, en caso contrario su propuesta será desechada</w:t>
      </w:r>
      <w:r w:rsidRPr="00E2316A">
        <w:rPr>
          <w:rFonts w:ascii="Calibri" w:hAnsi="Calibri" w:cs="Arial"/>
          <w:sz w:val="24"/>
        </w:rPr>
        <w:t xml:space="preserve">.  </w:t>
      </w:r>
    </w:p>
    <w:p w:rsidR="00112415" w:rsidRPr="00E2316A" w:rsidRDefault="00112415" w:rsidP="00756D25">
      <w:pPr>
        <w:pStyle w:val="2"/>
        <w:ind w:left="284" w:right="141"/>
        <w:rPr>
          <w:rFonts w:ascii="Calibri" w:hAnsi="Calibri" w:cs="Arial"/>
          <w:sz w:val="24"/>
        </w:rPr>
      </w:pPr>
    </w:p>
    <w:p w:rsidR="00112415" w:rsidRPr="00E2316A" w:rsidRDefault="00112415" w:rsidP="00756D25">
      <w:pPr>
        <w:pStyle w:val="2"/>
        <w:ind w:left="284" w:right="141"/>
        <w:rPr>
          <w:rFonts w:ascii="Calibri" w:hAnsi="Calibri" w:cs="Arial"/>
          <w:sz w:val="24"/>
        </w:rPr>
      </w:pPr>
      <w:r w:rsidRPr="00E2316A">
        <w:rPr>
          <w:rFonts w:ascii="Calibri" w:hAnsi="Calibri" w:cs="Arial"/>
          <w:sz w:val="24"/>
        </w:rPr>
        <w:t xml:space="preserve">Será </w:t>
      </w:r>
      <w:r w:rsidR="00334627" w:rsidRPr="00E2316A">
        <w:rPr>
          <w:rFonts w:ascii="Calibri" w:hAnsi="Calibri" w:cs="Arial"/>
          <w:sz w:val="24"/>
        </w:rPr>
        <w:t>desechada</w:t>
      </w:r>
      <w:r w:rsidRPr="00E2316A">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E2316A">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7A6CF4" w:rsidRPr="00CB6E78" w:rsidRDefault="00507202" w:rsidP="00756D25">
      <w:pPr>
        <w:pStyle w:val="2"/>
        <w:ind w:left="284" w:right="141"/>
        <w:rPr>
          <w:rFonts w:ascii="Calibri" w:hAnsi="Calibri" w:cs="Arial"/>
          <w:sz w:val="24"/>
          <w:szCs w:val="24"/>
        </w:rPr>
      </w:pPr>
      <w:r w:rsidRPr="00756D25">
        <w:rPr>
          <w:rFonts w:ascii="Calibri" w:hAnsi="Calibri" w:cs="Arial"/>
          <w:sz w:val="24"/>
        </w:rPr>
        <w:t>El Poder Ejecutivo del Gobierno del Estado de Baja California, por conducto de su Comité de Adquisiciones, Arrendamientos y Servicios del Poder Ejecutivo del Gobierno del Estado de Baja California, en lo sucesivo denominado “</w:t>
      </w:r>
      <w:r w:rsidRPr="00CB6E78">
        <w:rPr>
          <w:rFonts w:ascii="Calibri" w:hAnsi="Calibri" w:cs="Arial"/>
          <w:sz w:val="24"/>
          <w:szCs w:val="24"/>
        </w:rPr>
        <w:t xml:space="preserve">La Convocante”, se encuentra llevando a cabo la presente </w:t>
      </w:r>
      <w:r w:rsidR="00CD3979" w:rsidRPr="00CB6E78">
        <w:rPr>
          <w:rFonts w:ascii="Calibri" w:hAnsi="Calibri" w:cs="Arial"/>
          <w:sz w:val="24"/>
          <w:szCs w:val="24"/>
        </w:rPr>
        <w:t>licitación</w:t>
      </w:r>
      <w:r w:rsidRPr="00CB6E78">
        <w:rPr>
          <w:rFonts w:ascii="Calibri" w:hAnsi="Calibri" w:cs="Arial"/>
          <w:sz w:val="24"/>
          <w:szCs w:val="24"/>
        </w:rPr>
        <w:t xml:space="preserve"> de carácter </w:t>
      </w:r>
      <w:r w:rsidR="00F546B4">
        <w:rPr>
          <w:rFonts w:ascii="Calibri" w:hAnsi="Calibri" w:cs="Arial"/>
          <w:sz w:val="24"/>
          <w:szCs w:val="24"/>
        </w:rPr>
        <w:t>r</w:t>
      </w:r>
      <w:r w:rsidR="00334627" w:rsidRPr="00CB6E78">
        <w:rPr>
          <w:rFonts w:ascii="Calibri" w:hAnsi="Calibri" w:cs="Arial"/>
          <w:sz w:val="24"/>
          <w:szCs w:val="24"/>
        </w:rPr>
        <w:t>egional</w:t>
      </w:r>
      <w:r w:rsidRPr="00CB6E78">
        <w:rPr>
          <w:rFonts w:ascii="Calibri" w:hAnsi="Calibri" w:cs="Arial"/>
          <w:sz w:val="24"/>
          <w:szCs w:val="24"/>
        </w:rPr>
        <w:t xml:space="preserve"> </w:t>
      </w:r>
      <w:r w:rsidR="00CB3D6F">
        <w:rPr>
          <w:rFonts w:ascii="Calibri" w:hAnsi="Calibri" w:cs="Arial"/>
          <w:sz w:val="24"/>
        </w:rPr>
        <w:t xml:space="preserve">con recursos autorizados en el </w:t>
      </w:r>
      <w:r w:rsidR="00CB6E78" w:rsidRPr="00CB6E78">
        <w:rPr>
          <w:rFonts w:ascii="Calibri" w:hAnsi="Calibri" w:cs="Calibri"/>
          <w:sz w:val="24"/>
          <w:szCs w:val="24"/>
          <w:lang w:val="es-ES"/>
        </w:rPr>
        <w:t>Fondo de Aportaciones de Seguridad Pública para los Estados y el Distrito Federal para el ejercicio fiscal 201</w:t>
      </w:r>
      <w:r w:rsidR="00C113B5">
        <w:rPr>
          <w:rFonts w:ascii="Calibri" w:hAnsi="Calibri" w:cs="Calibri"/>
          <w:sz w:val="24"/>
          <w:szCs w:val="24"/>
          <w:lang w:val="es-ES"/>
        </w:rPr>
        <w:t>8</w:t>
      </w:r>
      <w:r w:rsidR="003A4A8C" w:rsidRPr="00CB6E78">
        <w:rPr>
          <w:rFonts w:ascii="Calibri" w:hAnsi="Calibri" w:cs="Arial"/>
          <w:sz w:val="24"/>
          <w:szCs w:val="24"/>
        </w:rPr>
        <w:t>,</w:t>
      </w:r>
      <w:r w:rsidR="00EE783E" w:rsidRPr="00CB6E78">
        <w:rPr>
          <w:rFonts w:ascii="Calibri" w:hAnsi="Calibri" w:cs="Arial"/>
          <w:sz w:val="24"/>
          <w:szCs w:val="24"/>
        </w:rPr>
        <w:t xml:space="preserve"> </w:t>
      </w:r>
      <w:r w:rsidR="0076305C" w:rsidRPr="00CB6E78">
        <w:rPr>
          <w:rFonts w:ascii="Calibri" w:hAnsi="Calibri" w:cs="Arial"/>
          <w:sz w:val="24"/>
          <w:szCs w:val="24"/>
        </w:rPr>
        <w:t xml:space="preserve">para </w:t>
      </w:r>
      <w:r w:rsidR="00036BAC" w:rsidRPr="00CB6E78">
        <w:rPr>
          <w:rFonts w:ascii="Calibri" w:hAnsi="Calibri" w:cs="Arial"/>
          <w:sz w:val="24"/>
          <w:szCs w:val="24"/>
        </w:rPr>
        <w:t>el</w:t>
      </w:r>
      <w:r w:rsidRPr="00CB6E78">
        <w:rPr>
          <w:rFonts w:ascii="Calibri" w:hAnsi="Calibri" w:cs="Arial"/>
          <w:sz w:val="24"/>
          <w:szCs w:val="24"/>
        </w:rPr>
        <w:t xml:space="preserve"> “</w:t>
      </w:r>
      <w:r w:rsidR="00C113B5" w:rsidRPr="00C113B5">
        <w:rPr>
          <w:rFonts w:ascii="Calibri" w:hAnsi="Calibri" w:cs="Arial"/>
          <w:sz w:val="24"/>
          <w:szCs w:val="24"/>
        </w:rPr>
        <w:t>SUMINISTRO DE EQUIPO BALÍSTICO PARA LA POLICÍA ESTATAL PREVENTIVA</w:t>
      </w:r>
      <w:r w:rsidRPr="00CB6E78">
        <w:rPr>
          <w:rFonts w:ascii="Calibri" w:hAnsi="Calibri" w:cs="Arial"/>
          <w:sz w:val="24"/>
          <w:szCs w:val="24"/>
        </w:rPr>
        <w:t>”</w:t>
      </w:r>
      <w:r w:rsidR="00F81919" w:rsidRPr="00CB6E78">
        <w:rPr>
          <w:rFonts w:ascii="Calibri" w:hAnsi="Calibri" w:cs="Arial"/>
          <w:sz w:val="24"/>
          <w:szCs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CB3D6F" w:rsidRPr="00842BC9" w:rsidRDefault="00075C16" w:rsidP="00842BC9">
      <w:pPr>
        <w:pStyle w:val="3"/>
        <w:ind w:left="284" w:firstLine="0"/>
        <w:rPr>
          <w:rFonts w:ascii="Calibri" w:hAnsi="Calibri" w:cs="Calibri"/>
          <w:sz w:val="24"/>
        </w:rPr>
      </w:pPr>
      <w:r w:rsidRPr="00105794">
        <w:rPr>
          <w:rFonts w:ascii="Calibri" w:hAnsi="Calibri" w:cs="Calibri"/>
          <w:sz w:val="24"/>
        </w:rPr>
        <w:t xml:space="preserve">El licitante sufragará a su costa, todos y cada uno de los gastos relacionados con la preparación y presentación de sus </w:t>
      </w:r>
      <w:r w:rsidRPr="00075C16">
        <w:rPr>
          <w:rFonts w:ascii="Calibri" w:hAnsi="Calibri" w:cs="Calibri"/>
          <w:sz w:val="24"/>
        </w:rPr>
        <w:t>proposiciones; por lo que “La Convocante” no devolverá total, ni parcialmente dichos gastos cualquiera que sea el resultado de la licitación; con excepción única y exclusivamente de los casos comprendidos en los artículos 45 y 56 de la Ley de Adquisiciones, Arrendamientos y Servicios para el Estado de Baja California.</w:t>
      </w:r>
    </w:p>
    <w:p w:rsidR="005D0F90" w:rsidRPr="000F6701" w:rsidRDefault="005D0F90" w:rsidP="00075C16">
      <w:pPr>
        <w:pStyle w:val="3"/>
        <w:ind w:left="0" w:firstLine="0"/>
        <w:rPr>
          <w:rFonts w:ascii="Calibri" w:hAnsi="Calibri" w:cs="Arial"/>
          <w:sz w:val="24"/>
        </w:rPr>
      </w:pPr>
    </w:p>
    <w:p w:rsidR="00112415" w:rsidRPr="00967528" w:rsidRDefault="00112415" w:rsidP="00756D25">
      <w:pPr>
        <w:pStyle w:val="2"/>
        <w:tabs>
          <w:tab w:val="left" w:pos="500"/>
        </w:tabs>
        <w:ind w:left="0" w:firstLine="284"/>
        <w:rPr>
          <w:rFonts w:ascii="Calibri" w:hAnsi="Calibri" w:cs="Arial"/>
          <w:b/>
          <w:bCs/>
          <w:sz w:val="24"/>
        </w:rPr>
      </w:pPr>
      <w:r w:rsidRPr="00967528">
        <w:rPr>
          <w:rFonts w:ascii="Calibri" w:hAnsi="Calibri" w:cs="Arial"/>
          <w:b/>
          <w:bCs/>
          <w:sz w:val="24"/>
        </w:rPr>
        <w:t>3.</w:t>
      </w:r>
      <w:r w:rsidR="00DB7071">
        <w:rPr>
          <w:rFonts w:ascii="Calibri" w:hAnsi="Calibri" w:cs="Arial"/>
          <w:b/>
          <w:bCs/>
          <w:sz w:val="24"/>
        </w:rPr>
        <w:t xml:space="preserve"> </w:t>
      </w:r>
      <w:r w:rsidRPr="00967528">
        <w:rPr>
          <w:rFonts w:ascii="Calibri" w:hAnsi="Calibri" w:cs="Arial"/>
          <w:b/>
          <w:bCs/>
          <w:sz w:val="24"/>
        </w:rPr>
        <w:t xml:space="preserve">DE LOS </w:t>
      </w:r>
      <w:r w:rsidR="00A55C0A" w:rsidRPr="00967528">
        <w:rPr>
          <w:rFonts w:ascii="Calibri" w:hAnsi="Calibri" w:cs="Arial"/>
          <w:b/>
          <w:bCs/>
          <w:sz w:val="24"/>
        </w:rPr>
        <w:t>BIENES</w:t>
      </w:r>
      <w:r w:rsidRPr="00967528">
        <w:rPr>
          <w:rFonts w:ascii="Calibri" w:hAnsi="Calibri" w:cs="Arial"/>
          <w:b/>
          <w:bCs/>
          <w:sz w:val="24"/>
        </w:rPr>
        <w:t xml:space="preserve">  A LICITAR.</w:t>
      </w:r>
    </w:p>
    <w:p w:rsidR="001350D1" w:rsidRPr="000F6701" w:rsidRDefault="00CA045B" w:rsidP="00DC2618">
      <w:pPr>
        <w:pStyle w:val="3"/>
        <w:tabs>
          <w:tab w:val="left" w:pos="709"/>
        </w:tabs>
        <w:ind w:left="709" w:hanging="425"/>
        <w:rPr>
          <w:rFonts w:ascii="Calibri" w:hAnsi="Calibri" w:cs="Arial"/>
          <w:b/>
          <w:sz w:val="24"/>
        </w:rPr>
      </w:pPr>
      <w:r w:rsidRPr="00967528">
        <w:rPr>
          <w:rFonts w:ascii="Calibri" w:hAnsi="Calibri" w:cs="Arial"/>
          <w:b/>
          <w:sz w:val="24"/>
        </w:rPr>
        <w:t>3.1</w:t>
      </w:r>
      <w:r w:rsidRPr="00967528">
        <w:rPr>
          <w:rFonts w:ascii="Calibri" w:hAnsi="Calibri" w:cs="Arial"/>
          <w:b/>
          <w:sz w:val="24"/>
        </w:rPr>
        <w:tab/>
      </w:r>
      <w:r w:rsidR="001350D1" w:rsidRPr="000F6701">
        <w:rPr>
          <w:rFonts w:ascii="Calibri" w:hAnsi="Calibri" w:cs="Arial"/>
          <w:sz w:val="24"/>
        </w:rPr>
        <w:t xml:space="preserve">Con el fin de suministrar los bienes objeto de esta licitación, </w:t>
      </w:r>
      <w:r w:rsidR="001350D1" w:rsidRPr="000F6701">
        <w:rPr>
          <w:rFonts w:ascii="Calibri" w:hAnsi="Calibri" w:cs="Arial"/>
          <w:b/>
          <w:bCs/>
          <w:sz w:val="24"/>
        </w:rPr>
        <w:t xml:space="preserve">los licitantes deberán presentar su </w:t>
      </w:r>
      <w:r w:rsidR="001350D1" w:rsidRPr="00FE53BA">
        <w:rPr>
          <w:rFonts w:ascii="Calibri" w:hAnsi="Calibri" w:cs="Arial"/>
          <w:b/>
          <w:bCs/>
          <w:sz w:val="24"/>
        </w:rPr>
        <w:t xml:space="preserve"> propuesta por la totalidad de las partidas en l</w:t>
      </w:r>
      <w:r w:rsidR="00C113B5">
        <w:rPr>
          <w:rFonts w:ascii="Calibri" w:hAnsi="Calibri" w:cs="Arial"/>
          <w:b/>
          <w:bCs/>
          <w:sz w:val="24"/>
        </w:rPr>
        <w:t>as</w:t>
      </w:r>
      <w:r w:rsidR="001350D1" w:rsidRPr="00FE53BA">
        <w:rPr>
          <w:rFonts w:ascii="Calibri" w:hAnsi="Calibri" w:cs="Arial"/>
          <w:b/>
          <w:bCs/>
          <w:sz w:val="24"/>
        </w:rPr>
        <w:t xml:space="preserve"> que pretenda participar </w:t>
      </w:r>
      <w:r w:rsidR="001350D1" w:rsidRPr="000F6701">
        <w:rPr>
          <w:rFonts w:ascii="Calibri" w:hAnsi="Calibri" w:cs="Arial"/>
          <w:sz w:val="24"/>
        </w:rPr>
        <w:t>de conformidad con las especificaciones técnicas señaladas en estas bases de licitación.</w:t>
      </w:r>
      <w:r w:rsidR="001350D1" w:rsidRPr="000F6701">
        <w:rPr>
          <w:rFonts w:ascii="Calibri" w:hAnsi="Calibri" w:cs="Arial"/>
          <w:b/>
          <w:sz w:val="24"/>
        </w:rPr>
        <w:t xml:space="preserve"> </w:t>
      </w:r>
    </w:p>
    <w:p w:rsidR="001350D1" w:rsidRPr="000F6701" w:rsidRDefault="001350D1" w:rsidP="00DC2618">
      <w:pPr>
        <w:pStyle w:val="3"/>
        <w:tabs>
          <w:tab w:val="left" w:pos="709"/>
        </w:tabs>
        <w:ind w:left="1260" w:hanging="616"/>
        <w:rPr>
          <w:rFonts w:ascii="Calibri" w:hAnsi="Calibri" w:cs="Arial"/>
          <w:bCs/>
          <w:iCs/>
          <w:sz w:val="24"/>
        </w:rPr>
      </w:pPr>
      <w:r w:rsidRPr="000F6701">
        <w:rPr>
          <w:rFonts w:ascii="Calibri" w:hAnsi="Calibri" w:cs="Arial"/>
          <w:sz w:val="24"/>
        </w:rPr>
        <w:t xml:space="preserve"> </w:t>
      </w:r>
    </w:p>
    <w:p w:rsidR="00C64614" w:rsidRDefault="001350D1" w:rsidP="00A60009">
      <w:pPr>
        <w:pStyle w:val="3"/>
        <w:tabs>
          <w:tab w:val="left" w:pos="709"/>
        </w:tabs>
        <w:ind w:left="709" w:firstLine="0"/>
        <w:rPr>
          <w:rFonts w:ascii="Calibri" w:hAnsi="Calibri" w:cs="Arial"/>
          <w:sz w:val="24"/>
        </w:rPr>
      </w:pPr>
      <w:r w:rsidRPr="000F6701">
        <w:rPr>
          <w:rFonts w:ascii="Calibri" w:hAnsi="Calibri" w:cs="Arial"/>
          <w:b/>
          <w:sz w:val="24"/>
        </w:rPr>
        <w:t xml:space="preserve">“La Convocante” </w:t>
      </w:r>
      <w:r w:rsidRPr="008B55A8">
        <w:rPr>
          <w:rFonts w:ascii="Calibri" w:hAnsi="Calibri" w:cs="Arial"/>
          <w:b/>
          <w:sz w:val="24"/>
          <w:u w:val="single"/>
        </w:rPr>
        <w:t xml:space="preserve">adjudicará </w:t>
      </w:r>
      <w:r w:rsidR="00606BE3">
        <w:rPr>
          <w:rFonts w:ascii="Calibri" w:hAnsi="Calibri" w:cs="Arial"/>
          <w:b/>
          <w:sz w:val="24"/>
          <w:u w:val="single"/>
        </w:rPr>
        <w:t>por partida,</w:t>
      </w:r>
      <w:r w:rsidR="00E86363">
        <w:rPr>
          <w:rFonts w:ascii="Calibri" w:hAnsi="Calibri" w:cs="Arial"/>
          <w:b/>
          <w:sz w:val="24"/>
        </w:rPr>
        <w:t xml:space="preserve"> a los</w:t>
      </w:r>
      <w:r w:rsidRPr="000F6701">
        <w:rPr>
          <w:rFonts w:ascii="Calibri" w:hAnsi="Calibri" w:cs="Arial"/>
          <w:b/>
          <w:sz w:val="24"/>
        </w:rPr>
        <w:t xml:space="preserve"> licitante</w:t>
      </w:r>
      <w:r w:rsidR="00E86363">
        <w:rPr>
          <w:rFonts w:ascii="Calibri" w:hAnsi="Calibri" w:cs="Arial"/>
          <w:b/>
          <w:sz w:val="24"/>
        </w:rPr>
        <w:t>s</w:t>
      </w:r>
      <w:r w:rsidRPr="000F6701">
        <w:rPr>
          <w:rFonts w:ascii="Calibri" w:hAnsi="Calibri" w:cs="Arial"/>
          <w:b/>
          <w:sz w:val="24"/>
        </w:rPr>
        <w:t xml:space="preserve"> que reúna</w:t>
      </w:r>
      <w:r w:rsidR="00E86363">
        <w:rPr>
          <w:rFonts w:ascii="Calibri" w:hAnsi="Calibri" w:cs="Arial"/>
          <w:b/>
          <w:sz w:val="24"/>
        </w:rPr>
        <w:t>n</w:t>
      </w:r>
      <w:r w:rsidRPr="000F6701">
        <w:rPr>
          <w:rFonts w:ascii="Calibri" w:hAnsi="Calibri" w:cs="Arial"/>
          <w:b/>
          <w:sz w:val="24"/>
        </w:rPr>
        <w:t xml:space="preserve"> las condiciones legales, técnicas y económicas requeridas en las presentes bases y que garantice satisfactoriamente el cumplimiento de las obligaciones respectivas, y cuyo precio ofertado sea él más bajo de entre las propuestas económicas recibidas. </w:t>
      </w:r>
      <w:r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A60009" w:rsidRDefault="00A60009" w:rsidP="00A60009">
      <w:pPr>
        <w:pStyle w:val="3"/>
        <w:tabs>
          <w:tab w:val="left" w:pos="709"/>
        </w:tabs>
        <w:ind w:left="709" w:firstLine="0"/>
        <w:rPr>
          <w:rFonts w:ascii="Calibri" w:hAnsi="Calibri" w:cs="Arial"/>
          <w:sz w:val="2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Pr="00874295" w:rsidRDefault="00906811" w:rsidP="000A7271">
      <w:pPr>
        <w:tabs>
          <w:tab w:val="num" w:pos="1440"/>
        </w:tabs>
        <w:ind w:left="-284"/>
        <w:jc w:val="both"/>
        <w:rPr>
          <w:rFonts w:ascii="Calibri" w:hAnsi="Calibri" w:cs="Arial"/>
          <w:color w:val="0000FF"/>
          <w:sz w:val="12"/>
          <w:szCs w:val="12"/>
        </w:rPr>
      </w:pPr>
    </w:p>
    <w:p w:rsidR="00746935" w:rsidRDefault="00746935" w:rsidP="001352E9">
      <w:pPr>
        <w:pStyle w:val="Default"/>
        <w:rPr>
          <w:rFonts w:asciiTheme="minorHAnsi" w:hAnsiTheme="minorHAnsi"/>
          <w:b/>
          <w:bCs/>
          <w:lang w:val="es-MX"/>
        </w:rPr>
      </w:pPr>
    </w:p>
    <w:p w:rsidR="001352E9" w:rsidRDefault="001352E9" w:rsidP="001352E9">
      <w:pPr>
        <w:pStyle w:val="Default"/>
        <w:rPr>
          <w:rFonts w:asciiTheme="minorHAnsi" w:hAnsiTheme="minorHAnsi"/>
          <w:b/>
          <w:bCs/>
          <w:lang w:val="es-MX"/>
        </w:rPr>
      </w:pPr>
    </w:p>
    <w:p w:rsidR="001352E9" w:rsidRDefault="001352E9" w:rsidP="001352E9">
      <w:pPr>
        <w:pStyle w:val="Default"/>
        <w:rPr>
          <w:rFonts w:asciiTheme="minorHAnsi" w:hAnsiTheme="minorHAnsi"/>
          <w:b/>
          <w:bCs/>
          <w:lang w:val="es-MX"/>
        </w:rPr>
      </w:pPr>
    </w:p>
    <w:p w:rsidR="00746935" w:rsidRDefault="00746935" w:rsidP="00746935">
      <w:pPr>
        <w:pStyle w:val="Default"/>
        <w:jc w:val="center"/>
        <w:rPr>
          <w:rFonts w:asciiTheme="minorHAnsi" w:hAnsiTheme="minorHAnsi"/>
          <w:b/>
          <w:bCs/>
          <w:lang w:val="es-MX"/>
        </w:rPr>
      </w:pPr>
    </w:p>
    <w:p w:rsidR="00AD3DB8" w:rsidRPr="00746935" w:rsidRDefault="00AD3DB8" w:rsidP="00746935">
      <w:pPr>
        <w:pStyle w:val="Default"/>
        <w:jc w:val="center"/>
        <w:rPr>
          <w:rFonts w:asciiTheme="minorHAnsi" w:hAnsiTheme="minorHAnsi"/>
          <w:b/>
          <w:bCs/>
          <w:lang w:val="es-MX"/>
        </w:rPr>
      </w:pPr>
      <w:r w:rsidRPr="00746935">
        <w:rPr>
          <w:rFonts w:asciiTheme="minorHAnsi" w:hAnsiTheme="minorHAnsi"/>
          <w:b/>
          <w:bCs/>
          <w:lang w:val="es-MX"/>
        </w:rPr>
        <w:t>PARTIDA 1</w:t>
      </w:r>
    </w:p>
    <w:p w:rsidR="00AD3DB8" w:rsidRPr="00746935" w:rsidRDefault="00AD3DB8" w:rsidP="00746935">
      <w:pPr>
        <w:pStyle w:val="Default"/>
        <w:jc w:val="center"/>
        <w:rPr>
          <w:rFonts w:asciiTheme="minorHAnsi" w:hAnsiTheme="minorHAnsi"/>
          <w:b/>
          <w:bCs/>
          <w:lang w:val="es-MX"/>
        </w:rPr>
      </w:pPr>
      <w:r w:rsidRPr="00746935">
        <w:rPr>
          <w:rFonts w:asciiTheme="minorHAnsi" w:hAnsiTheme="minorHAnsi"/>
          <w:b/>
          <w:bCs/>
          <w:lang w:val="es-MX"/>
        </w:rPr>
        <w:t>CHALECO BALISTICO NIVEL IIIA, PARA HOMBRE</w:t>
      </w:r>
    </w:p>
    <w:p w:rsidR="00AD3DB8" w:rsidRPr="00746935" w:rsidRDefault="00AD3DB8" w:rsidP="00746935">
      <w:pPr>
        <w:pStyle w:val="Default"/>
        <w:jc w:val="center"/>
        <w:rPr>
          <w:rFonts w:asciiTheme="minorHAnsi" w:hAnsiTheme="minorHAnsi"/>
          <w:lang w:val="es-MX"/>
        </w:rPr>
      </w:pPr>
      <w:r w:rsidRPr="00746935">
        <w:rPr>
          <w:rFonts w:asciiTheme="minorHAnsi" w:hAnsiTheme="minorHAnsi"/>
          <w:b/>
          <w:bCs/>
          <w:lang w:val="es-MX"/>
        </w:rPr>
        <w:t>CANTIDAD: 105</w:t>
      </w:r>
    </w:p>
    <w:p w:rsidR="00AD3DB8" w:rsidRPr="00746935" w:rsidRDefault="00AD3DB8"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Chaleco de uso exterior Nivel III-A certificado bajo la norma NIJ 0101.06, el cual garantizara protección en frente y espalda, con dos bolsillos para portar las placas de nivel superior (Nivel III o IV), con sistema molle en frente y espalda, con asa de elemento caído. </w:t>
      </w:r>
    </w:p>
    <w:p w:rsidR="00597ABE" w:rsidRDefault="00597ABE"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1. ESPECIFICACIONES TÉCNICAS </w:t>
      </w:r>
    </w:p>
    <w:p w:rsidR="00AD3DB8" w:rsidRPr="00746935" w:rsidRDefault="00AD3DB8"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Materiales exteriores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La funda deberá está elaborada en material RIPSTOP, 100% poliéster que cuente con reporte de prueba de laboratorio autorizado por la (EMA) del año en curso.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El forro de los chalecos deberá contar con 4 puntos de ajuste, 2 en hombros con doble ajuste y 2 en costados mediante velcros que deberán garantizar la calidad y fuerza durante el periodo de garantía de la funda, asa de hombre caído, en la parte superior de la espalda; con fajón interior que permite la nivelación de peso del chaleco a través de una banda elástica de 10 cm de ancho con terminación en velcro, sistema molle mediante cintas en parte posterior y costados, que al momento de cerrar quedan al frente también. </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Materiales interiores </w:t>
      </w:r>
    </w:p>
    <w:p w:rsidR="00AD3DB8" w:rsidRDefault="00AD3DB8" w:rsidP="00AD3DB8">
      <w:pPr>
        <w:jc w:val="both"/>
        <w:rPr>
          <w:rFonts w:asciiTheme="minorHAnsi" w:hAnsiTheme="minorHAnsi"/>
          <w:sz w:val="24"/>
          <w:szCs w:val="24"/>
        </w:rPr>
      </w:pPr>
      <w:r w:rsidRPr="00746935">
        <w:rPr>
          <w:rFonts w:asciiTheme="minorHAnsi" w:hAnsiTheme="minorHAnsi"/>
          <w:sz w:val="24"/>
          <w:szCs w:val="24"/>
        </w:rPr>
        <w:t>Malla interior, con sistema de ventilación, en color negro. Con una composición de 100% poliéster. El cual se encuentra etiquetado con los datos de a cuerdo la NIJ 00101.06</w:t>
      </w:r>
    </w:p>
    <w:p w:rsidR="00153060" w:rsidRPr="00746935" w:rsidRDefault="00153060" w:rsidP="00AD3DB8">
      <w:pPr>
        <w:jc w:val="both"/>
        <w:rPr>
          <w:rFonts w:asciiTheme="minorHAnsi" w:hAnsiTheme="minorHAnsi"/>
          <w:sz w:val="24"/>
          <w:szCs w:val="24"/>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Panel balístico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Los paneles balísticos en frente y espalda, deberán ofrecer una amplia cobertura, permitiendo el libre movimiento de los brazos, el panel delantero cubre el frente del cuerpo desde la cintura hasta el cuello y el panel de la espalda cubre toda la espalda hasta la cintura, los panele</w:t>
      </w:r>
      <w:r w:rsidR="00B52741">
        <w:rPr>
          <w:rFonts w:asciiTheme="minorHAnsi" w:hAnsiTheme="minorHAnsi"/>
          <w:lang w:val="es-MX"/>
        </w:rPr>
        <w:t>s son independientes y se puedan</w:t>
      </w:r>
      <w:r w:rsidRPr="00746935">
        <w:rPr>
          <w:rFonts w:asciiTheme="minorHAnsi" w:hAnsiTheme="minorHAnsi"/>
          <w:lang w:val="es-MX"/>
        </w:rPr>
        <w:t xml:space="preserve"> retirar del </w:t>
      </w:r>
      <w:proofErr w:type="spellStart"/>
      <w:r w:rsidRPr="00746935">
        <w:rPr>
          <w:rFonts w:asciiTheme="minorHAnsi" w:hAnsiTheme="minorHAnsi"/>
          <w:lang w:val="es-MX"/>
        </w:rPr>
        <w:t>forro</w:t>
      </w:r>
      <w:proofErr w:type="spellEnd"/>
      <w:r w:rsidRPr="00746935">
        <w:rPr>
          <w:rFonts w:asciiTheme="minorHAnsi" w:hAnsiTheme="minorHAnsi"/>
          <w:lang w:val="es-MX"/>
        </w:rPr>
        <w:t xml:space="preserve"> para su debida limpieza y almacenamiento.</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153060" w:rsidRDefault="008A19CB" w:rsidP="00AD3DB8">
      <w:pPr>
        <w:pStyle w:val="Default"/>
        <w:jc w:val="both"/>
        <w:rPr>
          <w:rFonts w:asciiTheme="minorHAnsi" w:hAnsiTheme="minorHAnsi"/>
          <w:lang w:val="es-MX"/>
        </w:rPr>
      </w:pPr>
      <w:r>
        <w:rPr>
          <w:rFonts w:asciiTheme="minorHAnsi" w:hAnsiTheme="minorHAnsi"/>
          <w:lang w:val="es-MX"/>
        </w:rPr>
        <w:t>Los paneles deberán estar</w:t>
      </w:r>
      <w:r w:rsidR="00AD3DB8" w:rsidRPr="00746935">
        <w:rPr>
          <w:rFonts w:asciiTheme="minorHAnsi" w:hAnsiTheme="minorHAnsi"/>
          <w:lang w:val="es-MX"/>
        </w:rPr>
        <w:t xml:space="preserve"> elaborados con fibras de </w:t>
      </w:r>
      <w:proofErr w:type="spellStart"/>
      <w:r w:rsidR="00AD3DB8" w:rsidRPr="00746935">
        <w:rPr>
          <w:rFonts w:asciiTheme="minorHAnsi" w:hAnsiTheme="minorHAnsi"/>
          <w:lang w:val="es-MX"/>
        </w:rPr>
        <w:t>aramida</w:t>
      </w:r>
      <w:proofErr w:type="spellEnd"/>
      <w:r w:rsidR="00AD3DB8" w:rsidRPr="00746935">
        <w:rPr>
          <w:rFonts w:asciiTheme="minorHAnsi" w:hAnsiTheme="minorHAnsi"/>
          <w:lang w:val="es-MX"/>
        </w:rPr>
        <w:t xml:space="preserve"> laminada unidireccional de última tecnología, se declarará mediante carta respaldo del fabricante del material balístico que corresponde a material nuevo, no repotenciado ni </w:t>
      </w:r>
      <w:proofErr w:type="spellStart"/>
      <w:r w:rsidR="00AD3DB8" w:rsidRPr="00746935">
        <w:rPr>
          <w:rFonts w:asciiTheme="minorHAnsi" w:hAnsiTheme="minorHAnsi"/>
          <w:lang w:val="es-MX"/>
        </w:rPr>
        <w:t>remanufacturado</w:t>
      </w:r>
      <w:proofErr w:type="spellEnd"/>
      <w:r w:rsidR="00AD3DB8" w:rsidRPr="00746935">
        <w:rPr>
          <w:rFonts w:asciiTheme="minorHAnsi" w:hAnsiTheme="minorHAnsi"/>
          <w:lang w:val="es-MX"/>
        </w:rPr>
        <w:t xml:space="preserve"> y que cuenta con menos de tres meses de almacenamiento, no se</w:t>
      </w:r>
      <w:r w:rsidR="00B52741">
        <w:rPr>
          <w:rFonts w:asciiTheme="minorHAnsi" w:hAnsiTheme="minorHAnsi"/>
          <w:lang w:val="es-MX"/>
        </w:rPr>
        <w:t xml:space="preserve"> </w:t>
      </w:r>
      <w:proofErr w:type="spellStart"/>
      <w:r w:rsidR="00B52741">
        <w:rPr>
          <w:rFonts w:asciiTheme="minorHAnsi" w:hAnsiTheme="minorHAnsi"/>
          <w:lang w:val="es-MX"/>
        </w:rPr>
        <w:t>deberan</w:t>
      </w:r>
      <w:proofErr w:type="spellEnd"/>
      <w:r w:rsidR="00B52741">
        <w:rPr>
          <w:rFonts w:asciiTheme="minorHAnsi" w:hAnsiTheme="minorHAnsi"/>
          <w:lang w:val="es-MX"/>
        </w:rPr>
        <w:t xml:space="preserve"> utilizar</w:t>
      </w:r>
      <w:r w:rsidR="00AD3DB8" w:rsidRPr="00746935">
        <w:rPr>
          <w:rFonts w:asciiTheme="minorHAnsi" w:hAnsiTheme="minorHAnsi"/>
          <w:lang w:val="es-MX"/>
        </w:rPr>
        <w:t xml:space="preserve"> materiales como (Hule Espuma, </w:t>
      </w:r>
      <w:r w:rsidR="00B52741">
        <w:rPr>
          <w:rFonts w:asciiTheme="minorHAnsi" w:hAnsiTheme="minorHAnsi"/>
          <w:lang w:val="es-MX"/>
        </w:rPr>
        <w:t xml:space="preserve">Policarbonatos o </w:t>
      </w:r>
      <w:proofErr w:type="spellStart"/>
      <w:r w:rsidR="00B52741">
        <w:rPr>
          <w:rFonts w:asciiTheme="minorHAnsi" w:hAnsiTheme="minorHAnsi"/>
          <w:lang w:val="es-MX"/>
        </w:rPr>
        <w:t>Fomy</w:t>
      </w:r>
      <w:proofErr w:type="spellEnd"/>
      <w:r w:rsidR="00B52741">
        <w:rPr>
          <w:rFonts w:asciiTheme="minorHAnsi" w:hAnsiTheme="minorHAnsi"/>
          <w:lang w:val="es-MX"/>
        </w:rPr>
        <w:t>) y deberán ofrecer</w:t>
      </w:r>
      <w:r w:rsidR="00AD3DB8" w:rsidRPr="00746935">
        <w:rPr>
          <w:rFonts w:asciiTheme="minorHAnsi" w:hAnsiTheme="minorHAnsi"/>
          <w:lang w:val="es-MX"/>
        </w:rPr>
        <w:t xml:space="preserve"> una excelente flexibilidad, menores pesos y un trauma de impacto mínimo. Los paneles del chaleco deberán de ser extraíbles y 100% independientes, deberán ir forrados en un material 100% impermeable, 100% Nylon con recubrimiento de PU, resistente a los rayos UV y sellado por ultrasonido (no se aceptan costuras), para evitar el paso de humedad y facilitar su limpieza, cuentan con reporte de prueba de laboratorio autorizado por la (EMA) del año en curso.</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AD3DB8" w:rsidRDefault="00AD3DB8" w:rsidP="00AD3DB8">
      <w:pPr>
        <w:pStyle w:val="Default"/>
        <w:jc w:val="both"/>
        <w:rPr>
          <w:rFonts w:asciiTheme="minorHAnsi" w:hAnsiTheme="minorHAnsi"/>
          <w:lang w:val="es-MX"/>
        </w:rPr>
      </w:pPr>
      <w:r w:rsidRPr="00746935">
        <w:rPr>
          <w:rFonts w:asciiTheme="minorHAnsi" w:hAnsiTheme="minorHAnsi"/>
          <w:lang w:val="es-MX"/>
        </w:rPr>
        <w:t>Ca</w:t>
      </w:r>
      <w:r w:rsidR="00B52741">
        <w:rPr>
          <w:rFonts w:asciiTheme="minorHAnsi" w:hAnsiTheme="minorHAnsi"/>
          <w:lang w:val="es-MX"/>
        </w:rPr>
        <w:t>da chaleco en su funda, deberá presentar</w:t>
      </w:r>
      <w:r w:rsidRPr="00746935">
        <w:rPr>
          <w:rFonts w:asciiTheme="minorHAnsi" w:hAnsiTheme="minorHAnsi"/>
          <w:lang w:val="es-MX"/>
        </w:rPr>
        <w:t xml:space="preserve"> etiqueta de instrucciones de lavado, con símbolos aceptados internacionalmente y fijada en la parte interna. </w:t>
      </w:r>
    </w:p>
    <w:p w:rsidR="00153060" w:rsidRPr="00746935" w:rsidRDefault="00153060"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Adicionalmente el forro del panel balístico</w:t>
      </w:r>
      <w:r w:rsidR="00B52741">
        <w:rPr>
          <w:rFonts w:asciiTheme="minorHAnsi" w:hAnsiTheme="minorHAnsi"/>
          <w:lang w:val="es-MX"/>
        </w:rPr>
        <w:t xml:space="preserve"> </w:t>
      </w:r>
      <w:proofErr w:type="spellStart"/>
      <w:r w:rsidR="00B52741">
        <w:rPr>
          <w:rFonts w:asciiTheme="minorHAnsi" w:hAnsiTheme="minorHAnsi"/>
          <w:lang w:val="es-MX"/>
        </w:rPr>
        <w:t>debera</w:t>
      </w:r>
      <w:proofErr w:type="spellEnd"/>
      <w:r w:rsidRPr="00746935">
        <w:rPr>
          <w:rFonts w:asciiTheme="minorHAnsi" w:hAnsiTheme="minorHAnsi"/>
          <w:lang w:val="es-MX"/>
        </w:rPr>
        <w:t xml:space="preserve"> lleva</w:t>
      </w:r>
      <w:r w:rsidR="00B52741">
        <w:rPr>
          <w:rFonts w:asciiTheme="minorHAnsi" w:hAnsiTheme="minorHAnsi"/>
          <w:lang w:val="es-MX"/>
        </w:rPr>
        <w:t>r</w:t>
      </w:r>
      <w:r w:rsidRPr="00746935">
        <w:rPr>
          <w:rFonts w:asciiTheme="minorHAnsi" w:hAnsiTheme="minorHAnsi"/>
          <w:lang w:val="es-MX"/>
        </w:rPr>
        <w:t xml:space="preserve"> el rótulo de “CARA DE IMPACTO”, para facilitar su ensamble luego del mantenimiento periódico. </w:t>
      </w:r>
    </w:p>
    <w:p w:rsidR="00AD3DB8" w:rsidRPr="00746935" w:rsidRDefault="00AD3DB8" w:rsidP="00AD3DB8">
      <w:pPr>
        <w:pStyle w:val="Default"/>
        <w:jc w:val="both"/>
        <w:rPr>
          <w:rFonts w:asciiTheme="minorHAnsi" w:hAnsiTheme="minorHAnsi"/>
          <w:b/>
          <w:bCs/>
          <w:lang w:val="es-MX"/>
        </w:rPr>
      </w:pPr>
    </w:p>
    <w:p w:rsidR="00153060" w:rsidRDefault="00153060" w:rsidP="00AD3DB8">
      <w:pPr>
        <w:pStyle w:val="Default"/>
        <w:jc w:val="both"/>
        <w:rPr>
          <w:rFonts w:asciiTheme="minorHAnsi" w:hAnsiTheme="minorHAnsi"/>
          <w:b/>
          <w:bCs/>
          <w:lang w:val="es-MX"/>
        </w:rPr>
      </w:pPr>
    </w:p>
    <w:p w:rsidR="00153060" w:rsidRDefault="00153060"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Pesos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El material de blindaje completo que corresponde al juego de paneles de protección en frente y espalda, y funda </w:t>
      </w:r>
      <w:r w:rsidR="001352E9">
        <w:rPr>
          <w:rFonts w:asciiTheme="minorHAnsi" w:hAnsiTheme="minorHAnsi"/>
          <w:lang w:val="es-MX"/>
        </w:rPr>
        <w:t xml:space="preserve">deberá </w:t>
      </w:r>
      <w:r w:rsidRPr="00746935">
        <w:rPr>
          <w:rFonts w:asciiTheme="minorHAnsi" w:hAnsiTheme="minorHAnsi"/>
          <w:lang w:val="es-MX"/>
        </w:rPr>
        <w:t>pesa</w:t>
      </w:r>
      <w:r w:rsidR="001352E9">
        <w:rPr>
          <w:rFonts w:asciiTheme="minorHAnsi" w:hAnsiTheme="minorHAnsi"/>
          <w:lang w:val="es-MX"/>
        </w:rPr>
        <w:t>r</w:t>
      </w:r>
      <w:r w:rsidRPr="00746935">
        <w:rPr>
          <w:rFonts w:asciiTheme="minorHAnsi" w:hAnsiTheme="minorHAnsi"/>
          <w:lang w:val="es-MX"/>
        </w:rPr>
        <w:t xml:space="preserve"> aproximadamente: 2.7kg +/- 100gr. </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Espesor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El e</w:t>
      </w:r>
      <w:r w:rsidR="001352E9">
        <w:rPr>
          <w:rFonts w:asciiTheme="minorHAnsi" w:hAnsiTheme="minorHAnsi"/>
          <w:lang w:val="es-MX"/>
        </w:rPr>
        <w:t xml:space="preserve">spesor del panel balístico deberá </w:t>
      </w:r>
      <w:r w:rsidRPr="00746935">
        <w:rPr>
          <w:rFonts w:asciiTheme="minorHAnsi" w:hAnsiTheme="minorHAnsi"/>
          <w:lang w:val="es-MX"/>
        </w:rPr>
        <w:t xml:space="preserve">tener </w:t>
      </w:r>
      <w:r w:rsidR="001352E9">
        <w:rPr>
          <w:rFonts w:asciiTheme="minorHAnsi" w:hAnsiTheme="minorHAnsi"/>
          <w:lang w:val="es-MX"/>
        </w:rPr>
        <w:t xml:space="preserve">un </w:t>
      </w:r>
      <w:r w:rsidRPr="00746935">
        <w:rPr>
          <w:rFonts w:asciiTheme="minorHAnsi" w:hAnsiTheme="minorHAnsi"/>
          <w:lang w:val="es-MX"/>
        </w:rPr>
        <w:t>máximo</w:t>
      </w:r>
      <w:r w:rsidR="001352E9">
        <w:rPr>
          <w:rFonts w:asciiTheme="minorHAnsi" w:hAnsiTheme="minorHAnsi"/>
          <w:lang w:val="es-MX"/>
        </w:rPr>
        <w:t xml:space="preserve"> aproximado de</w:t>
      </w:r>
      <w:r w:rsidRPr="00746935">
        <w:rPr>
          <w:rFonts w:asciiTheme="minorHAnsi" w:hAnsiTheme="minorHAnsi"/>
          <w:lang w:val="es-MX"/>
        </w:rPr>
        <w:t xml:space="preserve"> 7,0 mm (con forro del panel). </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Material de Blindaje </w:t>
      </w:r>
    </w:p>
    <w:p w:rsidR="00AD3DB8" w:rsidRPr="00746935" w:rsidRDefault="00AD3DB8" w:rsidP="00AD3DB8">
      <w:pPr>
        <w:jc w:val="both"/>
        <w:rPr>
          <w:rFonts w:asciiTheme="minorHAnsi" w:hAnsiTheme="minorHAnsi"/>
          <w:sz w:val="24"/>
          <w:szCs w:val="24"/>
        </w:rPr>
      </w:pPr>
      <w:proofErr w:type="spellStart"/>
      <w:r w:rsidRPr="00746935">
        <w:rPr>
          <w:rFonts w:asciiTheme="minorHAnsi" w:hAnsiTheme="minorHAnsi"/>
          <w:sz w:val="24"/>
          <w:szCs w:val="24"/>
        </w:rPr>
        <w:t>Aramaidas</w:t>
      </w:r>
      <w:proofErr w:type="spellEnd"/>
      <w:r w:rsidRPr="00746935">
        <w:rPr>
          <w:rFonts w:asciiTheme="minorHAnsi" w:hAnsiTheme="minorHAnsi"/>
          <w:sz w:val="24"/>
          <w:szCs w:val="24"/>
        </w:rPr>
        <w:t xml:space="preserve"> laminadas unidireccionales, material flexible de bajo peso, que ofrezca ergonomía y flexibilidad. No se aceptan polietilenos como material constitutivo del panel balístico. No se aceptarán sistemas a base de </w:t>
      </w:r>
      <w:proofErr w:type="spellStart"/>
      <w:r w:rsidRPr="00746935">
        <w:rPr>
          <w:rFonts w:asciiTheme="minorHAnsi" w:hAnsiTheme="minorHAnsi"/>
          <w:sz w:val="24"/>
          <w:szCs w:val="24"/>
        </w:rPr>
        <w:t>foamy</w:t>
      </w:r>
      <w:proofErr w:type="spellEnd"/>
      <w:r w:rsidRPr="00746935">
        <w:rPr>
          <w:rFonts w:asciiTheme="minorHAnsi" w:hAnsiTheme="minorHAnsi"/>
          <w:sz w:val="24"/>
          <w:szCs w:val="24"/>
        </w:rPr>
        <w:t xml:space="preserve">, espumas polímeros expandidos, policarbonatos de uso vehicular entre otros. El panel balístico no podrá exceder los 7 mm protegiendo hasta el nivel balístico nivel IIIA está en capacidad de detener las siguientes amenazas balísticas: 9 mm FJM RN, .357” FMJ FN, .44” </w:t>
      </w:r>
      <w:proofErr w:type="spellStart"/>
      <w:r w:rsidRPr="00746935">
        <w:rPr>
          <w:rFonts w:asciiTheme="minorHAnsi" w:hAnsiTheme="minorHAnsi"/>
          <w:sz w:val="24"/>
          <w:szCs w:val="24"/>
        </w:rPr>
        <w:t>Mag</w:t>
      </w:r>
      <w:proofErr w:type="spellEnd"/>
      <w:r w:rsidRPr="00746935">
        <w:rPr>
          <w:rFonts w:asciiTheme="minorHAnsi" w:hAnsiTheme="minorHAnsi"/>
          <w:sz w:val="24"/>
          <w:szCs w:val="24"/>
        </w:rPr>
        <w:t xml:space="preserve"> FMJ.</w:t>
      </w:r>
    </w:p>
    <w:p w:rsidR="00153060" w:rsidRDefault="00153060"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Deberá de estar rotulado, de acuerdo a la NIJ 0101.06 </w:t>
      </w:r>
    </w:p>
    <w:p w:rsidR="00AD3DB8" w:rsidRPr="00746935" w:rsidRDefault="00AD3DB8"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Garantía: siete (07) años de garantía para el material de blindaje de los chalecos balísticos nivel IIIA y 24 meses de garantía para el forro y funda, todo en condiciones normales de uso. </w:t>
      </w:r>
    </w:p>
    <w:p w:rsidR="00153060" w:rsidRDefault="00153060"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MEDIDAS:</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20 tal</w:t>
      </w:r>
      <w:r w:rsidR="005511AF">
        <w:rPr>
          <w:rFonts w:asciiTheme="minorHAnsi" w:hAnsiTheme="minorHAnsi"/>
          <w:lang w:val="es-MX"/>
        </w:rPr>
        <w:t>la S, 40 talla M, 20 talla L, 1</w:t>
      </w:r>
      <w:r w:rsidRPr="00746935">
        <w:rPr>
          <w:rFonts w:asciiTheme="minorHAnsi" w:hAnsiTheme="minorHAnsi"/>
          <w:lang w:val="es-MX"/>
        </w:rPr>
        <w:t xml:space="preserve">5 talla XL. </w:t>
      </w:r>
      <w:r w:rsidR="005511AF">
        <w:rPr>
          <w:rFonts w:asciiTheme="minorHAnsi" w:hAnsiTheme="minorHAnsi"/>
          <w:lang w:val="es-MX"/>
        </w:rPr>
        <w:t>Y 10 2XL.</w:t>
      </w:r>
    </w:p>
    <w:p w:rsidR="00AD3DB8" w:rsidRPr="00746935" w:rsidRDefault="00AD3DB8" w:rsidP="00AD3DB8">
      <w:pPr>
        <w:pStyle w:val="Default"/>
        <w:jc w:val="both"/>
        <w:rPr>
          <w:rFonts w:asciiTheme="minorHAnsi" w:hAnsiTheme="minorHAnsi"/>
          <w:b/>
          <w:bCs/>
          <w:lang w:val="es-MX"/>
        </w:rPr>
      </w:pPr>
    </w:p>
    <w:p w:rsidR="00AD3DB8" w:rsidRPr="00897FCD" w:rsidRDefault="00AD3DB8" w:rsidP="00897FCD">
      <w:pPr>
        <w:pStyle w:val="Default"/>
        <w:jc w:val="center"/>
        <w:rPr>
          <w:rFonts w:asciiTheme="minorHAnsi" w:hAnsiTheme="minorHAnsi"/>
          <w:b/>
          <w:bCs/>
          <w:lang w:val="es-MX"/>
        </w:rPr>
      </w:pPr>
      <w:r w:rsidRPr="00897FCD">
        <w:rPr>
          <w:rFonts w:asciiTheme="minorHAnsi" w:hAnsiTheme="minorHAnsi"/>
          <w:b/>
          <w:bCs/>
          <w:lang w:val="es-MX"/>
        </w:rPr>
        <w:t>PARTIDA 2</w:t>
      </w:r>
    </w:p>
    <w:p w:rsidR="00AD3DB8" w:rsidRPr="00897FCD" w:rsidRDefault="00AD3DB8" w:rsidP="00897FCD">
      <w:pPr>
        <w:pStyle w:val="Default"/>
        <w:jc w:val="center"/>
        <w:rPr>
          <w:rFonts w:asciiTheme="minorHAnsi" w:hAnsiTheme="minorHAnsi"/>
          <w:b/>
          <w:bCs/>
          <w:lang w:val="es-MX"/>
        </w:rPr>
      </w:pPr>
      <w:r w:rsidRPr="00897FCD">
        <w:rPr>
          <w:rFonts w:asciiTheme="minorHAnsi" w:hAnsiTheme="minorHAnsi"/>
          <w:b/>
          <w:bCs/>
          <w:lang w:val="es-MX"/>
        </w:rPr>
        <w:t>CHALECO FEMENINO BLINDADO NIVEL IIIA</w:t>
      </w:r>
    </w:p>
    <w:p w:rsidR="00AD3DB8" w:rsidRPr="00746935" w:rsidRDefault="00AD3DB8" w:rsidP="00897FCD">
      <w:pPr>
        <w:pStyle w:val="Default"/>
        <w:jc w:val="center"/>
        <w:rPr>
          <w:rFonts w:asciiTheme="minorHAnsi" w:hAnsiTheme="minorHAnsi"/>
          <w:lang w:val="es-MX"/>
        </w:rPr>
      </w:pPr>
      <w:r w:rsidRPr="00897FCD">
        <w:rPr>
          <w:rFonts w:asciiTheme="minorHAnsi" w:hAnsiTheme="minorHAnsi"/>
          <w:b/>
          <w:bCs/>
          <w:lang w:val="es-MX"/>
        </w:rPr>
        <w:t>CANTIDAD: 30</w:t>
      </w:r>
    </w:p>
    <w:p w:rsidR="00897FCD" w:rsidRDefault="00897FCD"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 </w:t>
      </w:r>
    </w:p>
    <w:p w:rsidR="00897FCD" w:rsidRDefault="00AD3DB8" w:rsidP="00AD3DB8">
      <w:pPr>
        <w:pStyle w:val="Default"/>
        <w:jc w:val="both"/>
        <w:rPr>
          <w:rFonts w:asciiTheme="minorHAnsi" w:hAnsiTheme="minorHAnsi"/>
          <w:lang w:val="es-MX"/>
        </w:rPr>
      </w:pPr>
      <w:r w:rsidRPr="00746935">
        <w:rPr>
          <w:rFonts w:asciiTheme="minorHAnsi" w:hAnsiTheme="minorHAnsi"/>
          <w:lang w:val="es-MX"/>
        </w:rPr>
        <w:t xml:space="preserve">Chaleco de uso exterior Nivel III-A según norma NIJ 0101.06, el cual garantiza protección en frente y espalda mediante paneles independientes; lleva dos bolsillos para portar las placas de nivel superior (Nivel III </w:t>
      </w:r>
      <w:proofErr w:type="spellStart"/>
      <w:r w:rsidRPr="00746935">
        <w:rPr>
          <w:rFonts w:asciiTheme="minorHAnsi" w:hAnsiTheme="minorHAnsi"/>
          <w:lang w:val="es-MX"/>
        </w:rPr>
        <w:t>ó</w:t>
      </w:r>
      <w:proofErr w:type="spellEnd"/>
      <w:r w:rsidRPr="00746935">
        <w:rPr>
          <w:rFonts w:asciiTheme="minorHAnsi" w:hAnsiTheme="minorHAnsi"/>
          <w:lang w:val="es-MX"/>
        </w:rPr>
        <w:t xml:space="preserve"> Nivel IV).</w:t>
      </w:r>
    </w:p>
    <w:p w:rsidR="00792E78" w:rsidRDefault="00792E78" w:rsidP="00AD3DB8">
      <w:pPr>
        <w:pStyle w:val="Default"/>
        <w:jc w:val="both"/>
        <w:rPr>
          <w:rFonts w:asciiTheme="minorHAnsi" w:hAnsiTheme="minorHAnsi"/>
          <w:lang w:val="es-MX"/>
        </w:rPr>
      </w:pPr>
    </w:p>
    <w:p w:rsidR="00AD3DB8" w:rsidRPr="00746935" w:rsidRDefault="00792E78" w:rsidP="00AD3DB8">
      <w:pPr>
        <w:pStyle w:val="Default"/>
        <w:jc w:val="both"/>
        <w:rPr>
          <w:rFonts w:asciiTheme="minorHAnsi" w:hAnsiTheme="minorHAnsi"/>
          <w:lang w:val="es-MX"/>
        </w:rPr>
      </w:pPr>
      <w:r>
        <w:rPr>
          <w:rFonts w:asciiTheme="minorHAnsi" w:hAnsiTheme="minorHAnsi"/>
          <w:lang w:val="es-MX"/>
        </w:rPr>
        <w:t>CARACTERISTICAS TECNICAS</w:t>
      </w:r>
      <w:r w:rsidR="00AD3DB8" w:rsidRPr="00746935">
        <w:rPr>
          <w:rFonts w:asciiTheme="minorHAnsi" w:hAnsiTheme="minorHAnsi"/>
          <w:lang w:val="es-MX"/>
        </w:rPr>
        <w:t xml:space="preserve"> </w:t>
      </w:r>
    </w:p>
    <w:p w:rsidR="00AD3DB8" w:rsidRPr="00746935" w:rsidRDefault="00B52741" w:rsidP="00AD3DB8">
      <w:pPr>
        <w:pStyle w:val="Default"/>
        <w:jc w:val="both"/>
        <w:rPr>
          <w:rFonts w:asciiTheme="minorHAnsi" w:hAnsiTheme="minorHAnsi"/>
          <w:lang w:val="es-MX"/>
        </w:rPr>
      </w:pPr>
      <w:r>
        <w:rPr>
          <w:rFonts w:asciiTheme="minorHAnsi" w:hAnsiTheme="minorHAnsi"/>
          <w:lang w:val="es-MX"/>
        </w:rPr>
        <w:t>El forro de los chalecos deberá contar</w:t>
      </w:r>
      <w:r w:rsidR="00AD3DB8" w:rsidRPr="00746935">
        <w:rPr>
          <w:rFonts w:asciiTheme="minorHAnsi" w:hAnsiTheme="minorHAnsi"/>
          <w:lang w:val="es-MX"/>
        </w:rPr>
        <w:t xml:space="preserve"> con 4 puntos de ajuste, 2 en hombros con doble ajuste y 2 en costados mediante velcros que garantizan la calidad y fuerza durante el periodo de garantía de la funda,</w:t>
      </w:r>
      <w:r>
        <w:rPr>
          <w:rFonts w:asciiTheme="minorHAnsi" w:hAnsiTheme="minorHAnsi"/>
          <w:lang w:val="es-MX"/>
        </w:rPr>
        <w:t xml:space="preserve"> </w:t>
      </w:r>
      <w:proofErr w:type="spellStart"/>
      <w:r>
        <w:rPr>
          <w:rFonts w:asciiTheme="minorHAnsi" w:hAnsiTheme="minorHAnsi"/>
          <w:lang w:val="es-MX"/>
        </w:rPr>
        <w:t>debera</w:t>
      </w:r>
      <w:proofErr w:type="spellEnd"/>
      <w:r>
        <w:rPr>
          <w:rFonts w:asciiTheme="minorHAnsi" w:hAnsiTheme="minorHAnsi"/>
          <w:lang w:val="es-MX"/>
        </w:rPr>
        <w:t xml:space="preserve"> co</w:t>
      </w:r>
      <w:r w:rsidR="00AD3DB8" w:rsidRPr="00746935">
        <w:rPr>
          <w:rFonts w:asciiTheme="minorHAnsi" w:hAnsiTheme="minorHAnsi"/>
          <w:lang w:val="es-MX"/>
        </w:rPr>
        <w:t>nt</w:t>
      </w:r>
      <w:r>
        <w:rPr>
          <w:rFonts w:asciiTheme="minorHAnsi" w:hAnsiTheme="minorHAnsi"/>
          <w:lang w:val="es-MX"/>
        </w:rPr>
        <w:t>ar</w:t>
      </w:r>
      <w:r w:rsidR="00AD3DB8" w:rsidRPr="00746935">
        <w:rPr>
          <w:rFonts w:asciiTheme="minorHAnsi" w:hAnsiTheme="minorHAnsi"/>
          <w:lang w:val="es-MX"/>
        </w:rPr>
        <w:t xml:space="preserve"> con Aza de hombre caído, en la parte superior de la espalda y lleva</w:t>
      </w:r>
      <w:r>
        <w:rPr>
          <w:rFonts w:asciiTheme="minorHAnsi" w:hAnsiTheme="minorHAnsi"/>
          <w:lang w:val="es-MX"/>
        </w:rPr>
        <w:t>r</w:t>
      </w:r>
      <w:r w:rsidR="00AD3DB8" w:rsidRPr="00746935">
        <w:rPr>
          <w:rFonts w:asciiTheme="minorHAnsi" w:hAnsiTheme="minorHAnsi"/>
          <w:lang w:val="es-MX"/>
        </w:rPr>
        <w:t xml:space="preserve"> fajón interno para mejor ajuste del chaleco, la funda </w:t>
      </w:r>
      <w:r>
        <w:rPr>
          <w:rFonts w:asciiTheme="minorHAnsi" w:hAnsiTheme="minorHAnsi"/>
          <w:lang w:val="es-MX"/>
        </w:rPr>
        <w:t xml:space="preserve">deberá </w:t>
      </w:r>
      <w:proofErr w:type="spellStart"/>
      <w:r w:rsidR="00AD3DB8" w:rsidRPr="00746935">
        <w:rPr>
          <w:rFonts w:asciiTheme="minorHAnsi" w:hAnsiTheme="minorHAnsi"/>
          <w:lang w:val="es-MX"/>
        </w:rPr>
        <w:t>está</w:t>
      </w:r>
      <w:r>
        <w:rPr>
          <w:rFonts w:asciiTheme="minorHAnsi" w:hAnsiTheme="minorHAnsi"/>
          <w:lang w:val="es-MX"/>
        </w:rPr>
        <w:t>r</w:t>
      </w:r>
      <w:proofErr w:type="spellEnd"/>
      <w:r w:rsidR="00AD3DB8" w:rsidRPr="00746935">
        <w:rPr>
          <w:rFonts w:asciiTheme="minorHAnsi" w:hAnsiTheme="minorHAnsi"/>
          <w:lang w:val="es-MX"/>
        </w:rPr>
        <w:t xml:space="preserve"> elaborada en tela Poliéster 100%. </w:t>
      </w:r>
    </w:p>
    <w:p w:rsidR="00897FCD" w:rsidRDefault="00897FCD"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Peso: </w:t>
      </w:r>
      <w:r w:rsidRPr="00746935">
        <w:rPr>
          <w:rFonts w:asciiTheme="minorHAnsi" w:hAnsiTheme="minorHAnsi"/>
          <w:lang w:val="es-MX"/>
        </w:rPr>
        <w:t xml:space="preserve">el material de blindaje completo que corresponde al juego de protección en frente y espalda </w:t>
      </w:r>
      <w:r w:rsidR="00B52741">
        <w:rPr>
          <w:rFonts w:asciiTheme="minorHAnsi" w:hAnsiTheme="minorHAnsi"/>
          <w:lang w:val="es-MX"/>
        </w:rPr>
        <w:t xml:space="preserve">deberá </w:t>
      </w:r>
      <w:r w:rsidRPr="00746935">
        <w:rPr>
          <w:rFonts w:asciiTheme="minorHAnsi" w:hAnsiTheme="minorHAnsi"/>
          <w:lang w:val="es-MX"/>
        </w:rPr>
        <w:t>pesa</w:t>
      </w:r>
      <w:r w:rsidR="00B52741">
        <w:rPr>
          <w:rFonts w:asciiTheme="minorHAnsi" w:hAnsiTheme="minorHAnsi"/>
          <w:lang w:val="es-MX"/>
        </w:rPr>
        <w:t>r</w:t>
      </w:r>
      <w:r w:rsidRPr="00746935">
        <w:rPr>
          <w:rFonts w:asciiTheme="minorHAnsi" w:hAnsiTheme="minorHAnsi"/>
          <w:lang w:val="es-MX"/>
        </w:rPr>
        <w:t xml:space="preserve"> apro</w:t>
      </w:r>
      <w:r w:rsidR="004B389E">
        <w:rPr>
          <w:rFonts w:asciiTheme="minorHAnsi" w:hAnsiTheme="minorHAnsi"/>
          <w:lang w:val="es-MX"/>
        </w:rPr>
        <w:t>ximadamente de 3.2 kg, deberá ser</w:t>
      </w:r>
      <w:r w:rsidRPr="00746935">
        <w:rPr>
          <w:rFonts w:asciiTheme="minorHAnsi" w:hAnsiTheme="minorHAnsi"/>
          <w:lang w:val="es-MX"/>
        </w:rPr>
        <w:t xml:space="preserve"> ligero y ergonómico, conservando una amplia área de cobertura, según la talla y una óptima resistencia balística. </w:t>
      </w:r>
    </w:p>
    <w:p w:rsidR="00897FCD" w:rsidRDefault="00897FCD"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Panel balístico: </w:t>
      </w:r>
      <w:r w:rsidRPr="00746935">
        <w:rPr>
          <w:rFonts w:asciiTheme="minorHAnsi" w:hAnsiTheme="minorHAnsi"/>
          <w:lang w:val="es-MX"/>
        </w:rPr>
        <w:t>Los paneles ba</w:t>
      </w:r>
      <w:r w:rsidR="004B389E">
        <w:rPr>
          <w:rFonts w:asciiTheme="minorHAnsi" w:hAnsiTheme="minorHAnsi"/>
          <w:lang w:val="es-MX"/>
        </w:rPr>
        <w:t>lísticos en frente y espalda deberán ser 100% independientes y ofrecer</w:t>
      </w:r>
      <w:r w:rsidRPr="00746935">
        <w:rPr>
          <w:rFonts w:asciiTheme="minorHAnsi" w:hAnsiTheme="minorHAnsi"/>
          <w:lang w:val="es-MX"/>
        </w:rPr>
        <w:t xml:space="preserve"> una cobertura amplia para el usuario, permitiendo el libre movimiento de los </w:t>
      </w:r>
      <w:r w:rsidR="004B389E">
        <w:rPr>
          <w:rFonts w:asciiTheme="minorHAnsi" w:hAnsiTheme="minorHAnsi"/>
          <w:lang w:val="es-MX"/>
        </w:rPr>
        <w:t>brazos, el panel delantero deberá cubrir</w:t>
      </w:r>
      <w:r w:rsidRPr="00746935">
        <w:rPr>
          <w:rFonts w:asciiTheme="minorHAnsi" w:hAnsiTheme="minorHAnsi"/>
          <w:lang w:val="es-MX"/>
        </w:rPr>
        <w:t xml:space="preserve"> el frente del cuerpo desde la cintura hasta el cuello y</w:t>
      </w:r>
      <w:r w:rsidR="004B389E">
        <w:rPr>
          <w:rFonts w:asciiTheme="minorHAnsi" w:hAnsiTheme="minorHAnsi"/>
          <w:lang w:val="es-MX"/>
        </w:rPr>
        <w:t xml:space="preserve"> el panel de la espalda deberá cubrir</w:t>
      </w:r>
      <w:r w:rsidRPr="00746935">
        <w:rPr>
          <w:rFonts w:asciiTheme="minorHAnsi" w:hAnsiTheme="minorHAnsi"/>
          <w:lang w:val="es-MX"/>
        </w:rPr>
        <w:t xml:space="preserve"> toda la espalda hasta la cintura. </w:t>
      </w:r>
    </w:p>
    <w:p w:rsidR="00897FCD" w:rsidRDefault="00897FCD" w:rsidP="00AD3DB8">
      <w:pPr>
        <w:pStyle w:val="Default"/>
        <w:jc w:val="both"/>
        <w:rPr>
          <w:rFonts w:asciiTheme="minorHAnsi" w:hAnsiTheme="minorHAnsi"/>
          <w:lang w:val="es-MX"/>
        </w:rPr>
      </w:pPr>
    </w:p>
    <w:p w:rsidR="00AD3DB8" w:rsidRPr="00746935" w:rsidRDefault="004B389E" w:rsidP="00AD3DB8">
      <w:pPr>
        <w:pStyle w:val="Default"/>
        <w:jc w:val="both"/>
        <w:rPr>
          <w:rFonts w:asciiTheme="minorHAnsi" w:hAnsiTheme="minorHAnsi"/>
          <w:lang w:val="es-MX"/>
        </w:rPr>
      </w:pPr>
      <w:r>
        <w:rPr>
          <w:rFonts w:asciiTheme="minorHAnsi" w:hAnsiTheme="minorHAnsi"/>
          <w:lang w:val="es-MX"/>
        </w:rPr>
        <w:t>El panel deberá estar</w:t>
      </w:r>
      <w:r w:rsidR="00AD3DB8" w:rsidRPr="00746935">
        <w:rPr>
          <w:rFonts w:asciiTheme="minorHAnsi" w:hAnsiTheme="minorHAnsi"/>
          <w:lang w:val="es-MX"/>
        </w:rPr>
        <w:t xml:space="preserve"> elaborado con fibras de </w:t>
      </w:r>
      <w:proofErr w:type="spellStart"/>
      <w:r w:rsidR="00AD3DB8" w:rsidRPr="00746935">
        <w:rPr>
          <w:rFonts w:asciiTheme="minorHAnsi" w:hAnsiTheme="minorHAnsi"/>
          <w:lang w:val="es-MX"/>
        </w:rPr>
        <w:t>aramida</w:t>
      </w:r>
      <w:proofErr w:type="spellEnd"/>
      <w:r w:rsidR="00AD3DB8" w:rsidRPr="00746935">
        <w:rPr>
          <w:rFonts w:asciiTheme="minorHAnsi" w:hAnsiTheme="minorHAnsi"/>
          <w:lang w:val="es-MX"/>
        </w:rPr>
        <w:t xml:space="preserve"> tejida </w:t>
      </w:r>
      <w:r w:rsidR="008A19CB">
        <w:rPr>
          <w:rFonts w:asciiTheme="minorHAnsi" w:hAnsiTheme="minorHAnsi"/>
          <w:lang w:val="es-MX"/>
        </w:rPr>
        <w:t>de última tecnología que tengan</w:t>
      </w:r>
      <w:r w:rsidR="00AD3DB8" w:rsidRPr="00746935">
        <w:rPr>
          <w:rFonts w:asciiTheme="minorHAnsi" w:hAnsiTheme="minorHAnsi"/>
          <w:lang w:val="es-MX"/>
        </w:rPr>
        <w:t xml:space="preserve"> una excelente flexibilidad, menores pesos y un trauma impacto mín</w:t>
      </w:r>
      <w:r>
        <w:rPr>
          <w:rFonts w:asciiTheme="minorHAnsi" w:hAnsiTheme="minorHAnsi"/>
          <w:lang w:val="es-MX"/>
        </w:rPr>
        <w:t>imo. Los paneles del chaleco deberán ser</w:t>
      </w:r>
      <w:r w:rsidR="00AD3DB8" w:rsidRPr="00746935">
        <w:rPr>
          <w:rFonts w:asciiTheme="minorHAnsi" w:hAnsiTheme="minorHAnsi"/>
          <w:lang w:val="es-MX"/>
        </w:rPr>
        <w:t xml:space="preserve"> extraíb</w:t>
      </w:r>
      <w:r>
        <w:rPr>
          <w:rFonts w:asciiTheme="minorHAnsi" w:hAnsiTheme="minorHAnsi"/>
          <w:lang w:val="es-MX"/>
        </w:rPr>
        <w:t xml:space="preserve">les, </w:t>
      </w:r>
      <w:r w:rsidR="00AD3DB8" w:rsidRPr="00746935">
        <w:rPr>
          <w:rFonts w:asciiTheme="minorHAnsi" w:hAnsiTheme="minorHAnsi"/>
          <w:lang w:val="es-MX"/>
        </w:rPr>
        <w:t xml:space="preserve"> forrados en material 100% </w:t>
      </w:r>
      <w:proofErr w:type="gramStart"/>
      <w:r w:rsidR="00AD3DB8" w:rsidRPr="00746935">
        <w:rPr>
          <w:rFonts w:asciiTheme="minorHAnsi" w:hAnsiTheme="minorHAnsi"/>
          <w:lang w:val="es-MX"/>
        </w:rPr>
        <w:t>impermeable y sellados</w:t>
      </w:r>
      <w:proofErr w:type="gramEnd"/>
      <w:r w:rsidR="00AD3DB8" w:rsidRPr="00746935">
        <w:rPr>
          <w:rFonts w:asciiTheme="minorHAnsi" w:hAnsiTheme="minorHAnsi"/>
          <w:lang w:val="es-MX"/>
        </w:rPr>
        <w:t xml:space="preserve"> por alta frecuencia, para evitar el paso de humedad y facilitar su limpieza. </w:t>
      </w:r>
    </w:p>
    <w:p w:rsidR="00AD3DB8" w:rsidRPr="00746935" w:rsidRDefault="00AD3DB8" w:rsidP="00AD3DB8">
      <w:pPr>
        <w:pStyle w:val="Default"/>
        <w:jc w:val="both"/>
        <w:rPr>
          <w:rFonts w:asciiTheme="minorHAnsi" w:hAnsiTheme="minorHAnsi"/>
          <w:b/>
          <w:bCs/>
          <w:lang w:val="es-MX"/>
        </w:rPr>
      </w:pPr>
    </w:p>
    <w:p w:rsidR="006E50A6" w:rsidRDefault="004B389E" w:rsidP="00AD3DB8">
      <w:pPr>
        <w:pStyle w:val="Default"/>
        <w:jc w:val="both"/>
        <w:rPr>
          <w:rFonts w:asciiTheme="minorHAnsi" w:hAnsiTheme="minorHAnsi"/>
          <w:bCs/>
          <w:lang w:val="es-MX"/>
        </w:rPr>
      </w:pPr>
      <w:r>
        <w:rPr>
          <w:rFonts w:asciiTheme="minorHAnsi" w:hAnsiTheme="minorHAnsi"/>
          <w:bCs/>
          <w:lang w:val="es-MX"/>
        </w:rPr>
        <w:t xml:space="preserve">El diseño del panel delantero </w:t>
      </w:r>
      <w:proofErr w:type="spellStart"/>
      <w:r>
        <w:rPr>
          <w:rFonts w:asciiTheme="minorHAnsi" w:hAnsiTheme="minorHAnsi"/>
          <w:bCs/>
          <w:lang w:val="es-MX"/>
        </w:rPr>
        <w:t>debera</w:t>
      </w:r>
      <w:proofErr w:type="spellEnd"/>
      <w:r w:rsidR="00AD3DB8" w:rsidRPr="006E50A6">
        <w:rPr>
          <w:rFonts w:asciiTheme="minorHAnsi" w:hAnsiTheme="minorHAnsi"/>
          <w:bCs/>
          <w:lang w:val="es-MX"/>
        </w:rPr>
        <w:t xml:space="preserve"> ofrecer comodidad a los elementos de género femenino, ya que deberá contar con presillas para dar forma ergonómica en la parte superior del pecho, de esta manera el panel de blindaje no presiona el pecho de las mujeres, haciendo el chaleco cómodo, sin disminuir, ni limitar el área de cobertura del pecho.</w:t>
      </w:r>
    </w:p>
    <w:p w:rsidR="00AD3DB8" w:rsidRPr="006E50A6" w:rsidRDefault="00AD3DB8" w:rsidP="00AD3DB8">
      <w:pPr>
        <w:pStyle w:val="Default"/>
        <w:jc w:val="both"/>
        <w:rPr>
          <w:rFonts w:asciiTheme="minorHAnsi" w:hAnsiTheme="minorHAnsi"/>
          <w:lang w:val="es-MX"/>
        </w:rPr>
      </w:pPr>
      <w:r w:rsidRPr="006E50A6">
        <w:rPr>
          <w:rFonts w:asciiTheme="minorHAnsi" w:hAnsiTheme="minorHAnsi"/>
          <w:bCs/>
          <w:lang w:val="es-MX"/>
        </w:rPr>
        <w:t xml:space="preserve"> </w:t>
      </w:r>
    </w:p>
    <w:p w:rsidR="0075396C" w:rsidRDefault="00AD3DB8" w:rsidP="00AD3DB8">
      <w:pPr>
        <w:pStyle w:val="Default"/>
        <w:jc w:val="both"/>
        <w:rPr>
          <w:rFonts w:asciiTheme="minorHAnsi" w:hAnsiTheme="minorHAnsi"/>
          <w:lang w:val="es-MX"/>
        </w:rPr>
      </w:pPr>
      <w:r w:rsidRPr="00746935">
        <w:rPr>
          <w:rFonts w:asciiTheme="minorHAnsi" w:hAnsiTheme="minorHAnsi"/>
          <w:lang w:val="es-MX"/>
        </w:rPr>
        <w:t>Cada chaleco presenta marquilla de instrucciones de lavado, con símbolos aceptados internacionalmente y fijada en la parte interna del forro exterior. Adiciona</w:t>
      </w:r>
      <w:r w:rsidR="004B389E">
        <w:rPr>
          <w:rFonts w:asciiTheme="minorHAnsi" w:hAnsiTheme="minorHAnsi"/>
          <w:lang w:val="es-MX"/>
        </w:rPr>
        <w:t>lmente el foro impermeable deberá llevar</w:t>
      </w:r>
      <w:r w:rsidRPr="00746935">
        <w:rPr>
          <w:rFonts w:asciiTheme="minorHAnsi" w:hAnsiTheme="minorHAnsi"/>
          <w:lang w:val="es-MX"/>
        </w:rPr>
        <w:t xml:space="preserve"> el rótulo de “CARA DE IMPACTO” Y “LADO CUERPO” para facilitar su ensamble luego del mantenimiento periódico.</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7A44F6" w:rsidRDefault="00AD3DB8" w:rsidP="00AD3DB8">
      <w:pPr>
        <w:pStyle w:val="Default"/>
        <w:jc w:val="both"/>
        <w:rPr>
          <w:rFonts w:asciiTheme="minorHAnsi" w:hAnsiTheme="minorHAnsi"/>
          <w:lang w:val="es-MX"/>
        </w:rPr>
      </w:pPr>
      <w:r w:rsidRPr="00746935">
        <w:rPr>
          <w:rFonts w:asciiTheme="minorHAnsi" w:hAnsiTheme="minorHAnsi"/>
          <w:lang w:val="es-MX"/>
        </w:rPr>
        <w:t>Manual</w:t>
      </w:r>
      <w:r w:rsidR="007A44F6">
        <w:rPr>
          <w:rFonts w:asciiTheme="minorHAnsi" w:hAnsiTheme="minorHAnsi"/>
          <w:lang w:val="es-MX"/>
        </w:rPr>
        <w:t xml:space="preserve"> de Usuario: Cada chaleco deberá contar</w:t>
      </w:r>
      <w:r w:rsidRPr="00746935">
        <w:rPr>
          <w:rFonts w:asciiTheme="minorHAnsi" w:hAnsiTheme="minorHAnsi"/>
          <w:lang w:val="es-MX"/>
        </w:rPr>
        <w:t xml:space="preserve"> con un manual </w:t>
      </w:r>
      <w:r w:rsidR="007A44F6">
        <w:rPr>
          <w:rFonts w:asciiTheme="minorHAnsi" w:hAnsiTheme="minorHAnsi"/>
          <w:lang w:val="es-MX"/>
        </w:rPr>
        <w:t>de uso y garantía, donde se indiquen</w:t>
      </w:r>
      <w:r w:rsidRPr="00746935">
        <w:rPr>
          <w:rFonts w:asciiTheme="minorHAnsi" w:hAnsiTheme="minorHAnsi"/>
          <w:lang w:val="es-MX"/>
        </w:rPr>
        <w:t xml:space="preserve"> las condiciones de uso y mantenimiento del chaleco</w:t>
      </w:r>
      <w:r w:rsidR="007A44F6">
        <w:rPr>
          <w:rFonts w:asciiTheme="minorHAnsi" w:hAnsiTheme="minorHAnsi"/>
          <w:lang w:val="es-MX"/>
        </w:rPr>
        <w:t>.</w:t>
      </w: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GARANTÍA DE LOS BIENES. </w:t>
      </w:r>
    </w:p>
    <w:p w:rsidR="00AD3DB8" w:rsidRPr="00746935" w:rsidRDefault="007A44F6" w:rsidP="00AD3DB8">
      <w:pPr>
        <w:pStyle w:val="Default"/>
        <w:jc w:val="both"/>
        <w:rPr>
          <w:rFonts w:asciiTheme="minorHAnsi" w:hAnsiTheme="minorHAnsi"/>
          <w:lang w:val="es-MX"/>
        </w:rPr>
      </w:pPr>
      <w:r>
        <w:rPr>
          <w:rFonts w:asciiTheme="minorHAnsi" w:hAnsiTheme="minorHAnsi"/>
          <w:lang w:val="es-MX"/>
        </w:rPr>
        <w:t>Se solicita</w:t>
      </w:r>
      <w:r w:rsidR="00AD3DB8" w:rsidRPr="00746935">
        <w:rPr>
          <w:rFonts w:asciiTheme="minorHAnsi" w:hAnsiTheme="minorHAnsi"/>
          <w:lang w:val="es-MX"/>
        </w:rPr>
        <w:t xml:space="preserve"> gar</w:t>
      </w:r>
      <w:r>
        <w:rPr>
          <w:rFonts w:asciiTheme="minorHAnsi" w:hAnsiTheme="minorHAnsi"/>
          <w:lang w:val="es-MX"/>
        </w:rPr>
        <w:t>antía por un tiempo de 7 años</w:t>
      </w:r>
      <w:r w:rsidR="00AD3DB8" w:rsidRPr="00746935">
        <w:rPr>
          <w:rFonts w:asciiTheme="minorHAnsi" w:hAnsiTheme="minorHAnsi"/>
          <w:lang w:val="es-MX"/>
        </w:rPr>
        <w:t xml:space="preserve"> para el material de blindaje de los chalecos blindados en condiciones normales de uso y cuidado, en cuanto a los forros se ofrece una garantía de 24 meses contra defectos de fábrica o vicios ocultos.</w:t>
      </w:r>
    </w:p>
    <w:p w:rsidR="00AD3DB8" w:rsidRDefault="00AD3DB8" w:rsidP="00AD3DB8">
      <w:pPr>
        <w:pStyle w:val="Default"/>
        <w:jc w:val="both"/>
        <w:rPr>
          <w:rFonts w:asciiTheme="minorHAnsi" w:hAnsiTheme="minorHAnsi"/>
          <w:lang w:val="es-MX"/>
        </w:rPr>
      </w:pPr>
    </w:p>
    <w:p w:rsidR="0075396C" w:rsidRPr="00746935" w:rsidRDefault="0075396C"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MEDIDAS: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15 talla S y 15 talla M.</w:t>
      </w:r>
    </w:p>
    <w:p w:rsidR="00AD3DB8" w:rsidRPr="00746935" w:rsidRDefault="00AD3DB8" w:rsidP="00AD3DB8">
      <w:pPr>
        <w:jc w:val="both"/>
        <w:rPr>
          <w:rFonts w:asciiTheme="minorHAnsi" w:hAnsiTheme="minorHAnsi"/>
          <w:sz w:val="24"/>
          <w:szCs w:val="24"/>
        </w:rPr>
      </w:pPr>
    </w:p>
    <w:p w:rsidR="00AD3DB8" w:rsidRPr="0075396C" w:rsidRDefault="00AD3DB8" w:rsidP="0075396C">
      <w:pPr>
        <w:pStyle w:val="Default"/>
        <w:jc w:val="center"/>
        <w:rPr>
          <w:rFonts w:asciiTheme="minorHAnsi" w:hAnsiTheme="minorHAnsi"/>
          <w:b/>
          <w:bCs/>
          <w:lang w:val="es-MX"/>
        </w:rPr>
      </w:pPr>
      <w:r w:rsidRPr="0075396C">
        <w:rPr>
          <w:rFonts w:asciiTheme="minorHAnsi" w:hAnsiTheme="minorHAnsi"/>
          <w:b/>
          <w:bCs/>
          <w:lang w:val="es-MX"/>
        </w:rPr>
        <w:t>PARTIDA 3</w:t>
      </w:r>
    </w:p>
    <w:p w:rsidR="00AD3DB8" w:rsidRPr="0075396C" w:rsidRDefault="00AD3DB8" w:rsidP="0075396C">
      <w:pPr>
        <w:pStyle w:val="Default"/>
        <w:jc w:val="center"/>
        <w:rPr>
          <w:rFonts w:asciiTheme="minorHAnsi" w:hAnsiTheme="minorHAnsi"/>
          <w:lang w:val="es-MX"/>
        </w:rPr>
      </w:pPr>
      <w:r w:rsidRPr="0075396C">
        <w:rPr>
          <w:rFonts w:asciiTheme="minorHAnsi" w:hAnsiTheme="minorHAnsi"/>
          <w:b/>
          <w:bCs/>
          <w:lang w:val="es-MX"/>
        </w:rPr>
        <w:t>PRODUCTO: PLACA NIVEL IV</w:t>
      </w:r>
    </w:p>
    <w:p w:rsidR="00AD3DB8" w:rsidRPr="00746935" w:rsidRDefault="00AD3DB8" w:rsidP="0075396C">
      <w:pPr>
        <w:pStyle w:val="Default"/>
        <w:jc w:val="center"/>
        <w:rPr>
          <w:rFonts w:asciiTheme="minorHAnsi" w:hAnsiTheme="minorHAnsi"/>
          <w:b/>
          <w:bCs/>
          <w:lang w:val="es-MX"/>
        </w:rPr>
      </w:pPr>
      <w:r w:rsidRPr="0075396C">
        <w:rPr>
          <w:rFonts w:asciiTheme="minorHAnsi" w:hAnsiTheme="minorHAnsi"/>
          <w:b/>
          <w:bCs/>
          <w:lang w:val="es-MX"/>
        </w:rPr>
        <w:t>CANTIDAD: 804</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Material de Blindaje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La Placa balística</w:t>
      </w:r>
      <w:r w:rsidR="007A44F6">
        <w:rPr>
          <w:rFonts w:asciiTheme="minorHAnsi" w:hAnsiTheme="minorHAnsi"/>
          <w:lang w:val="es-MX"/>
        </w:rPr>
        <w:t xml:space="preserve"> Nivel IV de uso exterior deberá contar</w:t>
      </w:r>
      <w:r w:rsidRPr="00746935">
        <w:rPr>
          <w:rFonts w:asciiTheme="minorHAnsi" w:hAnsiTheme="minorHAnsi"/>
          <w:lang w:val="es-MX"/>
        </w:rPr>
        <w:t xml:space="preserve"> con curvatura simple fabricada en material resistente de cerámica balística y con un respaldo en polietileno prensa</w:t>
      </w:r>
      <w:r w:rsidR="007A44F6">
        <w:rPr>
          <w:rFonts w:asciiTheme="minorHAnsi" w:hAnsiTheme="minorHAnsi"/>
          <w:lang w:val="es-MX"/>
        </w:rPr>
        <w:t>do, que permita</w:t>
      </w:r>
      <w:r w:rsidRPr="00746935">
        <w:rPr>
          <w:rFonts w:asciiTheme="minorHAnsi" w:hAnsiTheme="minorHAnsi"/>
          <w:lang w:val="es-MX"/>
        </w:rPr>
        <w:t xml:space="preserve"> contener más eficientemente los impactos </w:t>
      </w:r>
      <w:r w:rsidR="007A44F6">
        <w:rPr>
          <w:rFonts w:asciiTheme="minorHAnsi" w:hAnsiTheme="minorHAnsi"/>
          <w:lang w:val="es-MX"/>
        </w:rPr>
        <w:t>d</w:t>
      </w:r>
      <w:r w:rsidRPr="00746935">
        <w:rPr>
          <w:rFonts w:asciiTheme="minorHAnsi" w:hAnsiTheme="minorHAnsi"/>
          <w:lang w:val="es-MX"/>
        </w:rPr>
        <w:t xml:space="preserve">e munición de alta velocidad. </w:t>
      </w:r>
    </w:p>
    <w:p w:rsidR="0075396C" w:rsidRDefault="0075396C"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La resistencia balística de la placa nivel IV, corresponde a Stand </w:t>
      </w:r>
      <w:proofErr w:type="spellStart"/>
      <w:r w:rsidRPr="00746935">
        <w:rPr>
          <w:rFonts w:asciiTheme="minorHAnsi" w:hAnsiTheme="minorHAnsi"/>
          <w:lang w:val="es-MX"/>
        </w:rPr>
        <w:t>Alone</w:t>
      </w:r>
      <w:proofErr w:type="spellEnd"/>
      <w:r w:rsidRPr="00746935">
        <w:rPr>
          <w:rFonts w:asciiTheme="minorHAnsi" w:hAnsiTheme="minorHAnsi"/>
          <w:lang w:val="es-MX"/>
        </w:rPr>
        <w:t xml:space="preserve"> (funcionamiento independiente), es decir que no requiere ningún aditamento adicional para cumplir con el nivel de desempeño balístico. </w:t>
      </w:r>
    </w:p>
    <w:p w:rsidR="00AD3DB8" w:rsidRPr="00746935" w:rsidRDefault="00AD3DB8"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Corte tirador en frente</w:t>
      </w:r>
      <w:r w:rsidRPr="00746935">
        <w:rPr>
          <w:rFonts w:asciiTheme="minorHAnsi" w:hAnsiTheme="minorHAnsi"/>
          <w:lang w:val="es-MX"/>
        </w:rPr>
        <w:t>: Esta placa es para uso</w:t>
      </w:r>
      <w:r w:rsidR="007A44F6">
        <w:rPr>
          <w:rFonts w:asciiTheme="minorHAnsi" w:hAnsiTheme="minorHAnsi"/>
          <w:lang w:val="es-MX"/>
        </w:rPr>
        <w:t xml:space="preserve"> en frente, su curvatura deberá permitir </w:t>
      </w:r>
      <w:r w:rsidRPr="00746935">
        <w:rPr>
          <w:rFonts w:asciiTheme="minorHAnsi" w:hAnsiTheme="minorHAnsi"/>
          <w:lang w:val="es-MX"/>
        </w:rPr>
        <w:t xml:space="preserve">mayor ergonomía en el pecho del usuario sin afectar las diversas posiciones que debe adoptar el elemento en servicio. </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Curva Simple en espalda</w:t>
      </w:r>
      <w:r w:rsidRPr="00746935">
        <w:rPr>
          <w:rFonts w:asciiTheme="minorHAnsi" w:hAnsiTheme="minorHAnsi"/>
          <w:lang w:val="es-MX"/>
        </w:rPr>
        <w:t xml:space="preserve">: esta placa es para uso </w:t>
      </w:r>
      <w:r w:rsidR="007A44F6">
        <w:rPr>
          <w:rFonts w:asciiTheme="minorHAnsi" w:hAnsiTheme="minorHAnsi"/>
          <w:lang w:val="es-MX"/>
        </w:rPr>
        <w:t xml:space="preserve">en espalda, su curvatura deberá </w:t>
      </w:r>
      <w:proofErr w:type="spellStart"/>
      <w:r w:rsidR="007A44F6">
        <w:rPr>
          <w:rFonts w:asciiTheme="minorHAnsi" w:hAnsiTheme="minorHAnsi"/>
          <w:lang w:val="es-MX"/>
        </w:rPr>
        <w:t>oermitir</w:t>
      </w:r>
      <w:proofErr w:type="spellEnd"/>
      <w:r w:rsidRPr="00746935">
        <w:rPr>
          <w:rFonts w:asciiTheme="minorHAnsi" w:hAnsiTheme="minorHAnsi"/>
          <w:lang w:val="es-MX"/>
        </w:rPr>
        <w:t xml:space="preserve"> un buen acople a la fisionomía del usuario sin afectar las diversas posiciones que debe adoptar el elemento en servicio. </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ESPECIFICACIONES.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Dimensiones: 250mm x 300mm con tolerancia de +/- 10mm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lastRenderedPageBreak/>
        <w:t xml:space="preserve">Peso de placa: Máximo 2.9 kg cada una de las placas.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Espesor: 21mm con tolerancia d +/- 3mm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Material: Carburo de silicio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Cobertura: forrada en 100% nylon para soportar el desgaste, que esté libre de arrugas, burbujas, hendiduras, desgarres, grietas, esquinas dobladas o puntiagudas, y cualquier otra evidencia de confección defectuosa.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Garantía mínima siete (07) años </w:t>
      </w:r>
    </w:p>
    <w:p w:rsidR="00F74145" w:rsidRDefault="00F74145"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Protección: </w:t>
      </w:r>
      <w:r w:rsidRPr="00746935">
        <w:rPr>
          <w:rFonts w:asciiTheme="minorHAnsi" w:hAnsiTheme="minorHAnsi"/>
          <w:lang w:val="es-MX"/>
        </w:rPr>
        <w:t>que detenga proyectiles de los siguientes calibres. .30”-06 AP, 7.62 x 51 AP (</w:t>
      </w:r>
      <w:proofErr w:type="spellStart"/>
      <w:r w:rsidRPr="00746935">
        <w:rPr>
          <w:rFonts w:asciiTheme="minorHAnsi" w:hAnsiTheme="minorHAnsi"/>
          <w:lang w:val="es-MX"/>
        </w:rPr>
        <w:t>Armor</w:t>
      </w:r>
      <w:proofErr w:type="spellEnd"/>
      <w:r w:rsidRPr="00746935">
        <w:rPr>
          <w:rFonts w:asciiTheme="minorHAnsi" w:hAnsiTheme="minorHAnsi"/>
          <w:lang w:val="es-MX"/>
        </w:rPr>
        <w:t xml:space="preserve"> Piercing) Perforante, 7.62 x 51 M-80 Tipo </w:t>
      </w:r>
      <w:proofErr w:type="spellStart"/>
      <w:r w:rsidRPr="00746935">
        <w:rPr>
          <w:rFonts w:asciiTheme="minorHAnsi" w:hAnsiTheme="minorHAnsi"/>
          <w:lang w:val="es-MX"/>
        </w:rPr>
        <w:t>Ball</w:t>
      </w:r>
      <w:proofErr w:type="spellEnd"/>
      <w:r w:rsidRPr="00746935">
        <w:rPr>
          <w:rFonts w:asciiTheme="minorHAnsi" w:hAnsiTheme="minorHAnsi"/>
          <w:lang w:val="es-MX"/>
        </w:rPr>
        <w:t xml:space="preserve"> velocidad 838 m/s Calibres inferiores como: 5.56 mm (.223”), 7.62x39mm (AK47). </w:t>
      </w:r>
    </w:p>
    <w:p w:rsidR="00AD3DB8" w:rsidRPr="00746935" w:rsidRDefault="00AD3DB8" w:rsidP="00AD3DB8">
      <w:pPr>
        <w:pStyle w:val="Default"/>
        <w:jc w:val="both"/>
        <w:rPr>
          <w:rFonts w:asciiTheme="minorHAnsi" w:hAnsiTheme="minorHAnsi"/>
          <w:b/>
          <w:bCs/>
          <w:lang w:val="es-MX"/>
        </w:rPr>
      </w:pPr>
    </w:p>
    <w:p w:rsidR="00F74145" w:rsidRDefault="00F74145" w:rsidP="00AD3DB8">
      <w:pPr>
        <w:pStyle w:val="Default"/>
        <w:jc w:val="both"/>
        <w:rPr>
          <w:rFonts w:asciiTheme="minorHAnsi" w:hAnsiTheme="minorHAnsi"/>
          <w:b/>
          <w:bCs/>
          <w:highlight w:val="yellow"/>
          <w:lang w:val="es-MX"/>
        </w:rPr>
      </w:pPr>
    </w:p>
    <w:p w:rsidR="00AD3DB8" w:rsidRPr="00F74145" w:rsidRDefault="00AD3DB8" w:rsidP="00F74145">
      <w:pPr>
        <w:pStyle w:val="Default"/>
        <w:jc w:val="center"/>
        <w:rPr>
          <w:rFonts w:asciiTheme="minorHAnsi" w:hAnsiTheme="minorHAnsi"/>
          <w:b/>
          <w:bCs/>
          <w:lang w:val="es-MX"/>
        </w:rPr>
      </w:pPr>
      <w:r w:rsidRPr="00F74145">
        <w:rPr>
          <w:rFonts w:asciiTheme="minorHAnsi" w:hAnsiTheme="minorHAnsi"/>
          <w:b/>
          <w:bCs/>
          <w:lang w:val="es-MX"/>
        </w:rPr>
        <w:t>PARTIDA 4</w:t>
      </w:r>
    </w:p>
    <w:p w:rsidR="00AD3DB8" w:rsidRPr="00F74145" w:rsidRDefault="00AD3DB8" w:rsidP="00F74145">
      <w:pPr>
        <w:pStyle w:val="Default"/>
        <w:jc w:val="center"/>
        <w:rPr>
          <w:rFonts w:asciiTheme="minorHAnsi" w:hAnsiTheme="minorHAnsi"/>
          <w:b/>
          <w:bCs/>
          <w:lang w:val="es-MX"/>
        </w:rPr>
      </w:pPr>
      <w:r w:rsidRPr="00F74145">
        <w:rPr>
          <w:rFonts w:asciiTheme="minorHAnsi" w:hAnsiTheme="minorHAnsi"/>
          <w:b/>
          <w:bCs/>
          <w:lang w:val="es-MX"/>
        </w:rPr>
        <w:t>CASCO BALISTICO NIVEL IIIA</w:t>
      </w:r>
    </w:p>
    <w:p w:rsidR="00AD3DB8" w:rsidRPr="00746935" w:rsidRDefault="00AD3DB8" w:rsidP="00F74145">
      <w:pPr>
        <w:pStyle w:val="Default"/>
        <w:jc w:val="center"/>
        <w:rPr>
          <w:rFonts w:asciiTheme="minorHAnsi" w:hAnsiTheme="minorHAnsi"/>
          <w:b/>
          <w:bCs/>
          <w:lang w:val="es-MX"/>
        </w:rPr>
      </w:pPr>
      <w:r w:rsidRPr="00F74145">
        <w:rPr>
          <w:rFonts w:asciiTheme="minorHAnsi" w:hAnsiTheme="minorHAnsi"/>
          <w:b/>
          <w:bCs/>
          <w:lang w:val="es-MX"/>
        </w:rPr>
        <w:t>CANTIDAD: 57</w:t>
      </w: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NIVEL DE PROTECCION BALISTICA: IIIA </w:t>
      </w:r>
    </w:p>
    <w:p w:rsidR="00AD3DB8" w:rsidRPr="00746935" w:rsidRDefault="00AD3DB8" w:rsidP="00AD3DB8">
      <w:pPr>
        <w:pStyle w:val="Default"/>
        <w:jc w:val="both"/>
        <w:rPr>
          <w:rFonts w:asciiTheme="minorHAnsi" w:hAnsiTheme="minorHAnsi"/>
          <w:b/>
          <w:bCs/>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b/>
          <w:bCs/>
          <w:lang w:val="es-MX"/>
        </w:rPr>
        <w:t xml:space="preserve">1. ESPECIFICACIONES TÉCNICAS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Casco de protección</w:t>
      </w:r>
      <w:r w:rsidR="007A44F6">
        <w:rPr>
          <w:rFonts w:asciiTheme="minorHAnsi" w:hAnsiTheme="minorHAnsi"/>
          <w:lang w:val="es-MX"/>
        </w:rPr>
        <w:t xml:space="preserve"> deberá estar</w:t>
      </w:r>
      <w:r w:rsidRPr="00746935">
        <w:rPr>
          <w:rFonts w:asciiTheme="minorHAnsi" w:hAnsiTheme="minorHAnsi"/>
          <w:lang w:val="es-MX"/>
        </w:rPr>
        <w:t xml:space="preserve"> certificado bajo las normas de protección Balística NIJ 0106.01 y HPW TP 0401.01B en el Nivel IIIA y Protección Anti fragmentos bajo la STANAG 2920 con un V50 &gt; 650 m/s, evaluado con fragmentos de 1.1 g, el casco PASGT / PST Personal </w:t>
      </w:r>
      <w:proofErr w:type="spellStart"/>
      <w:r w:rsidRPr="00746935">
        <w:rPr>
          <w:rFonts w:asciiTheme="minorHAnsi" w:hAnsiTheme="minorHAnsi"/>
          <w:lang w:val="es-MX"/>
        </w:rPr>
        <w:t>Armor</w:t>
      </w:r>
      <w:proofErr w:type="spellEnd"/>
      <w:r w:rsidRPr="00746935">
        <w:rPr>
          <w:rFonts w:asciiTheme="minorHAnsi" w:hAnsiTheme="minorHAnsi"/>
          <w:lang w:val="es-MX"/>
        </w:rPr>
        <w:t xml:space="preserve"> </w:t>
      </w:r>
      <w:proofErr w:type="spellStart"/>
      <w:r w:rsidRPr="00746935">
        <w:rPr>
          <w:rFonts w:asciiTheme="minorHAnsi" w:hAnsiTheme="minorHAnsi"/>
          <w:lang w:val="es-MX"/>
        </w:rPr>
        <w:t>System</w:t>
      </w:r>
      <w:proofErr w:type="spellEnd"/>
      <w:r w:rsidRPr="00746935">
        <w:rPr>
          <w:rFonts w:asciiTheme="minorHAnsi" w:hAnsiTheme="minorHAnsi"/>
          <w:lang w:val="es-MX"/>
        </w:rPr>
        <w:t xml:space="preserve"> </w:t>
      </w:r>
      <w:proofErr w:type="spellStart"/>
      <w:r w:rsidRPr="00746935">
        <w:rPr>
          <w:rFonts w:asciiTheme="minorHAnsi" w:hAnsiTheme="minorHAnsi"/>
          <w:lang w:val="es-MX"/>
        </w:rPr>
        <w:t>for</w:t>
      </w:r>
      <w:proofErr w:type="spellEnd"/>
      <w:r w:rsidRPr="00746935">
        <w:rPr>
          <w:rFonts w:asciiTheme="minorHAnsi" w:hAnsiTheme="minorHAnsi"/>
          <w:lang w:val="es-MX"/>
        </w:rPr>
        <w:t xml:space="preserve"> </w:t>
      </w:r>
      <w:proofErr w:type="spellStart"/>
      <w:r w:rsidRPr="00746935">
        <w:rPr>
          <w:rFonts w:asciiTheme="minorHAnsi" w:hAnsiTheme="minorHAnsi"/>
          <w:lang w:val="es-MX"/>
        </w:rPr>
        <w:t>Ground</w:t>
      </w:r>
      <w:proofErr w:type="spellEnd"/>
      <w:r w:rsidRPr="00746935">
        <w:rPr>
          <w:rFonts w:asciiTheme="minorHAnsi" w:hAnsiTheme="minorHAnsi"/>
          <w:lang w:val="es-MX"/>
        </w:rPr>
        <w:t xml:space="preserve"> </w:t>
      </w:r>
      <w:proofErr w:type="spellStart"/>
      <w:r w:rsidRPr="00746935">
        <w:rPr>
          <w:rFonts w:asciiTheme="minorHAnsi" w:hAnsiTheme="minorHAnsi"/>
          <w:lang w:val="es-MX"/>
        </w:rPr>
        <w:t>Troops</w:t>
      </w:r>
      <w:proofErr w:type="spellEnd"/>
      <w:r w:rsidRPr="00746935">
        <w:rPr>
          <w:rFonts w:asciiTheme="minorHAnsi" w:hAnsiTheme="minorHAnsi"/>
          <w:lang w:val="es-MX"/>
        </w:rPr>
        <w:t xml:space="preserve"> (Sistema de Blindaje para Tropas de Tierra) es adecuado para su uso táctico militar y de policía. Que le permita la adaptación y uso de elementos tales como: </w:t>
      </w:r>
    </w:p>
    <w:p w:rsidR="00AD3DB8" w:rsidRPr="00746935" w:rsidRDefault="00AD3DB8" w:rsidP="00AD3DB8">
      <w:pPr>
        <w:autoSpaceDE w:val="0"/>
        <w:autoSpaceDN w:val="0"/>
        <w:adjustRightInd w:val="0"/>
        <w:jc w:val="both"/>
        <w:rPr>
          <w:rFonts w:asciiTheme="minorHAnsi" w:hAnsiTheme="minorHAnsi"/>
          <w:color w:val="000000"/>
          <w:sz w:val="24"/>
          <w:szCs w:val="24"/>
        </w:rPr>
      </w:pPr>
    </w:p>
    <w:p w:rsidR="00AD3DB8" w:rsidRPr="00746935" w:rsidRDefault="00AD3DB8" w:rsidP="00AD3DB8">
      <w:pPr>
        <w:pStyle w:val="Prrafodelista"/>
        <w:numPr>
          <w:ilvl w:val="0"/>
          <w:numId w:val="39"/>
        </w:numPr>
        <w:autoSpaceDE w:val="0"/>
        <w:autoSpaceDN w:val="0"/>
        <w:adjustRightInd w:val="0"/>
        <w:contextualSpacing/>
        <w:jc w:val="both"/>
        <w:rPr>
          <w:rFonts w:asciiTheme="minorHAnsi" w:hAnsiTheme="minorHAnsi"/>
          <w:color w:val="000000"/>
          <w:sz w:val="24"/>
          <w:szCs w:val="24"/>
        </w:rPr>
      </w:pPr>
      <w:r w:rsidRPr="00746935">
        <w:rPr>
          <w:rFonts w:asciiTheme="minorHAnsi" w:hAnsiTheme="minorHAnsi"/>
          <w:color w:val="000000"/>
          <w:sz w:val="24"/>
          <w:szCs w:val="24"/>
        </w:rPr>
        <w:t xml:space="preserve">Uso de equipos de comunicación gracias a su ensanchamiento en la zona de los oídos, </w:t>
      </w:r>
    </w:p>
    <w:p w:rsidR="00AD3DB8" w:rsidRPr="00746935" w:rsidRDefault="00AD3DB8" w:rsidP="00AD3DB8">
      <w:pPr>
        <w:pStyle w:val="Prrafodelista"/>
        <w:numPr>
          <w:ilvl w:val="0"/>
          <w:numId w:val="39"/>
        </w:numPr>
        <w:autoSpaceDE w:val="0"/>
        <w:autoSpaceDN w:val="0"/>
        <w:adjustRightInd w:val="0"/>
        <w:contextualSpacing/>
        <w:jc w:val="both"/>
        <w:rPr>
          <w:rFonts w:asciiTheme="minorHAnsi" w:hAnsiTheme="minorHAnsi"/>
          <w:color w:val="000000"/>
          <w:sz w:val="24"/>
          <w:szCs w:val="24"/>
        </w:rPr>
      </w:pPr>
      <w:r w:rsidRPr="00746935">
        <w:rPr>
          <w:rFonts w:asciiTheme="minorHAnsi" w:hAnsiTheme="minorHAnsi"/>
          <w:color w:val="000000"/>
          <w:sz w:val="24"/>
          <w:szCs w:val="24"/>
        </w:rPr>
        <w:t xml:space="preserve">Adaptación de visores de protección </w:t>
      </w:r>
    </w:p>
    <w:p w:rsidR="00AD3DB8" w:rsidRPr="00746935" w:rsidRDefault="00AD3DB8" w:rsidP="00AD3DB8">
      <w:pPr>
        <w:pStyle w:val="Default"/>
        <w:numPr>
          <w:ilvl w:val="0"/>
          <w:numId w:val="39"/>
        </w:numPr>
        <w:jc w:val="both"/>
        <w:rPr>
          <w:rFonts w:asciiTheme="minorHAnsi" w:hAnsiTheme="minorHAnsi"/>
          <w:lang w:val="es-MX"/>
        </w:rPr>
      </w:pPr>
      <w:r w:rsidRPr="00746935">
        <w:rPr>
          <w:rFonts w:asciiTheme="minorHAnsi" w:hAnsiTheme="minorHAnsi"/>
          <w:lang w:val="es-MX"/>
        </w:rPr>
        <w:t xml:space="preserve">Uso de máscaras antigás inclusive con el uso de visores de protección </w:t>
      </w:r>
    </w:p>
    <w:p w:rsidR="00AD3DB8" w:rsidRPr="00746935" w:rsidRDefault="00AD3DB8" w:rsidP="00AD3DB8">
      <w:pPr>
        <w:pStyle w:val="Default"/>
        <w:jc w:val="both"/>
        <w:rPr>
          <w:rFonts w:asciiTheme="minorHAnsi" w:hAnsiTheme="minorHAnsi"/>
          <w:lang w:val="es-MX"/>
        </w:rPr>
      </w:pPr>
    </w:p>
    <w:p w:rsidR="00F74145" w:rsidRDefault="00AD3DB8" w:rsidP="00AD3DB8">
      <w:pPr>
        <w:pStyle w:val="Default"/>
        <w:jc w:val="both"/>
        <w:rPr>
          <w:rFonts w:asciiTheme="minorHAnsi" w:hAnsiTheme="minorHAnsi"/>
          <w:lang w:val="es-MX"/>
        </w:rPr>
      </w:pPr>
      <w:r w:rsidRPr="00746935">
        <w:rPr>
          <w:rFonts w:asciiTheme="minorHAnsi" w:hAnsiTheme="minorHAnsi"/>
          <w:lang w:val="es-MX"/>
        </w:rPr>
        <w:t xml:space="preserve">Construido en </w:t>
      </w:r>
      <w:proofErr w:type="spellStart"/>
      <w:r w:rsidRPr="00746935">
        <w:rPr>
          <w:rFonts w:asciiTheme="minorHAnsi" w:hAnsiTheme="minorHAnsi"/>
          <w:lang w:val="es-MX"/>
        </w:rPr>
        <w:t>aramida</w:t>
      </w:r>
      <w:proofErr w:type="spellEnd"/>
      <w:r w:rsidRPr="00746935">
        <w:rPr>
          <w:rFonts w:asciiTheme="minorHAnsi" w:hAnsiTheme="minorHAnsi"/>
          <w:lang w:val="es-MX"/>
        </w:rPr>
        <w:t xml:space="preserve"> termo formada y ofrece</w:t>
      </w:r>
      <w:r w:rsidR="007A44F6">
        <w:rPr>
          <w:rFonts w:asciiTheme="minorHAnsi" w:hAnsiTheme="minorHAnsi"/>
          <w:lang w:val="es-MX"/>
        </w:rPr>
        <w:t>r</w:t>
      </w:r>
      <w:r w:rsidRPr="00746935">
        <w:rPr>
          <w:rFonts w:asciiTheme="minorHAnsi" w:hAnsiTheme="minorHAnsi"/>
          <w:lang w:val="es-MX"/>
        </w:rPr>
        <w:t xml:space="preserve"> protección contra proyectiles, fragmentos y otras amenazas similares, deberá ofrecer resistencia al fuego.</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El acabado exterior del casco deberá tener acabado en pintura </w:t>
      </w:r>
      <w:proofErr w:type="spellStart"/>
      <w:r w:rsidRPr="00746935">
        <w:rPr>
          <w:rFonts w:asciiTheme="minorHAnsi" w:hAnsiTheme="minorHAnsi"/>
          <w:lang w:val="es-MX"/>
        </w:rPr>
        <w:t>epóxica</w:t>
      </w:r>
      <w:proofErr w:type="spellEnd"/>
      <w:r w:rsidRPr="00746935">
        <w:rPr>
          <w:rFonts w:asciiTheme="minorHAnsi" w:hAnsiTheme="minorHAnsi"/>
          <w:lang w:val="es-MX"/>
        </w:rPr>
        <w:t xml:space="preserve">. Deberá contar con arnés y ofrecer un ajuste cómodo y estable, con capacidad de ajuste individual a través de arnés con cuatro puntos sujetos al casco. El arnés se podrá quitar fácilmente para su limpieza o reemplazo. Con barbiquejo ajustable de piel suave, para evitar laceraciones, color negro, fleje de caucho en todo el contorno, para evitar daños en el uso diario, la composición balística asegura que el casco tiene poca deformación con balas disparadas de 9 mm y Magnum .357” / .44” magnum, la malla garantizara una separación del cráneo de 4.5 cm del cráneo, los pernos del casco presentaran resistencia balística evitando la proyección de fragmentos al usuario. </w:t>
      </w:r>
    </w:p>
    <w:p w:rsidR="00AD3DB8" w:rsidRDefault="00AD3DB8" w:rsidP="00AD3DB8">
      <w:pPr>
        <w:pStyle w:val="Default"/>
        <w:jc w:val="both"/>
        <w:rPr>
          <w:rFonts w:asciiTheme="minorHAnsi" w:hAnsiTheme="minorHAnsi"/>
          <w:lang w:val="es-MX"/>
        </w:rPr>
      </w:pPr>
      <w:r w:rsidRPr="00746935">
        <w:rPr>
          <w:rFonts w:asciiTheme="minorHAnsi" w:hAnsiTheme="minorHAnsi"/>
          <w:lang w:val="es-MX"/>
        </w:rPr>
        <w:t xml:space="preserve">Tejido de malla aislante, elaborada en poliéster diseñado de tal manera que el cráneo en la parte coronal y el casco estén aislados. </w:t>
      </w:r>
    </w:p>
    <w:p w:rsidR="00F74145" w:rsidRPr="00746935" w:rsidRDefault="00F74145" w:rsidP="00AD3DB8">
      <w:pPr>
        <w:pStyle w:val="Default"/>
        <w:jc w:val="both"/>
        <w:rPr>
          <w:rFonts w:asciiTheme="minorHAnsi" w:hAnsiTheme="minorHAnsi"/>
          <w:lang w:val="es-MX"/>
        </w:rPr>
      </w:pPr>
    </w:p>
    <w:p w:rsidR="00F74145" w:rsidRDefault="00AD3DB8" w:rsidP="00AD3DB8">
      <w:pPr>
        <w:pStyle w:val="Default"/>
        <w:jc w:val="both"/>
        <w:rPr>
          <w:rFonts w:asciiTheme="minorHAnsi" w:hAnsiTheme="minorHAnsi"/>
          <w:lang w:val="es-MX"/>
        </w:rPr>
      </w:pPr>
      <w:r w:rsidRPr="00746935">
        <w:rPr>
          <w:rFonts w:asciiTheme="minorHAnsi" w:hAnsiTheme="minorHAnsi"/>
          <w:lang w:val="es-MX"/>
        </w:rPr>
        <w:t>Peso total del casco hasta 1.5 kg para el nivel IIIA, incluyendo sistema de suspensión, arnés, y barbiquejo y/o cualquier otro elemento adicional al material</w:t>
      </w:r>
      <w:r w:rsidR="007A44F6">
        <w:rPr>
          <w:rFonts w:asciiTheme="minorHAnsi" w:hAnsiTheme="minorHAnsi"/>
          <w:lang w:val="es-MX"/>
        </w:rPr>
        <w:t xml:space="preserve"> de blindaje. El barbiquejo deberá ser</w:t>
      </w:r>
      <w:r w:rsidRPr="00746935">
        <w:rPr>
          <w:rFonts w:asciiTheme="minorHAnsi" w:hAnsiTheme="minorHAnsi"/>
          <w:lang w:val="es-MX"/>
        </w:rPr>
        <w:t xml:space="preserve"> auto regulable y retirable con protección anti traumática color negro, con correas en reata.</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F74145" w:rsidRDefault="007A44F6" w:rsidP="00AD3DB8">
      <w:pPr>
        <w:pStyle w:val="Default"/>
        <w:jc w:val="both"/>
        <w:rPr>
          <w:rFonts w:asciiTheme="minorHAnsi" w:hAnsiTheme="minorHAnsi"/>
          <w:lang w:val="es-MX"/>
        </w:rPr>
      </w:pPr>
      <w:r>
        <w:rPr>
          <w:rFonts w:asciiTheme="minorHAnsi" w:hAnsiTheme="minorHAnsi"/>
          <w:lang w:val="es-MX"/>
        </w:rPr>
        <w:lastRenderedPageBreak/>
        <w:t xml:space="preserve">El barbiquejo </w:t>
      </w:r>
      <w:r w:rsidR="000740DB">
        <w:rPr>
          <w:rFonts w:asciiTheme="minorHAnsi" w:hAnsiTheme="minorHAnsi"/>
          <w:lang w:val="es-MX"/>
        </w:rPr>
        <w:t>deberá</w:t>
      </w:r>
      <w:r>
        <w:rPr>
          <w:rFonts w:asciiTheme="minorHAnsi" w:hAnsiTheme="minorHAnsi"/>
          <w:lang w:val="es-MX"/>
        </w:rPr>
        <w:t xml:space="preserve"> ajustar</w:t>
      </w:r>
      <w:r w:rsidR="00AD3DB8" w:rsidRPr="00746935">
        <w:rPr>
          <w:rFonts w:asciiTheme="minorHAnsi" w:hAnsiTheme="minorHAnsi"/>
          <w:lang w:val="es-MX"/>
        </w:rPr>
        <w:t xml:space="preserve"> anatómicamente en la parte superior e inferior del mentón y sus reatas deberán estar hechas de material antideslizante.</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F74145" w:rsidRDefault="00AD3DB8" w:rsidP="00AD3DB8">
      <w:pPr>
        <w:pStyle w:val="Default"/>
        <w:jc w:val="both"/>
        <w:rPr>
          <w:rFonts w:asciiTheme="minorHAnsi" w:hAnsiTheme="minorHAnsi"/>
          <w:lang w:val="es-MX"/>
        </w:rPr>
      </w:pPr>
      <w:r w:rsidRPr="00746935">
        <w:rPr>
          <w:rFonts w:asciiTheme="minorHAnsi" w:hAnsiTheme="minorHAnsi"/>
          <w:lang w:val="es-MX"/>
        </w:rPr>
        <w:t>El arnés deberá estar elaborado en poliéster ajustado al caso, con 4 puntos de ajuste para un mejor aseguramiento y evitar el contacto de la región craneal del usuario con el interior del casco</w:t>
      </w:r>
      <w:r w:rsidR="00F74145">
        <w:rPr>
          <w:rFonts w:asciiTheme="minorHAnsi" w:hAnsiTheme="minorHAnsi"/>
          <w:lang w:val="es-MX"/>
        </w:rPr>
        <w:t>.</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 </w:t>
      </w:r>
    </w:p>
    <w:p w:rsidR="00AD3DB8" w:rsidRPr="00746935" w:rsidRDefault="007A44F6" w:rsidP="00AD3DB8">
      <w:pPr>
        <w:jc w:val="both"/>
        <w:rPr>
          <w:rFonts w:asciiTheme="minorHAnsi" w:hAnsiTheme="minorHAnsi"/>
          <w:sz w:val="24"/>
          <w:szCs w:val="24"/>
        </w:rPr>
      </w:pPr>
      <w:r>
        <w:rPr>
          <w:rFonts w:asciiTheme="minorHAnsi" w:hAnsiTheme="minorHAnsi"/>
          <w:sz w:val="24"/>
          <w:szCs w:val="24"/>
        </w:rPr>
        <w:t xml:space="preserve">El soporte deberá estar </w:t>
      </w:r>
      <w:r w:rsidR="00AD3DB8" w:rsidRPr="00746935">
        <w:rPr>
          <w:rFonts w:asciiTheme="minorHAnsi" w:hAnsiTheme="minorHAnsi"/>
          <w:sz w:val="24"/>
          <w:szCs w:val="24"/>
        </w:rPr>
        <w:t>alejado del cráneo, parte superio</w:t>
      </w:r>
      <w:r>
        <w:rPr>
          <w:rFonts w:asciiTheme="minorHAnsi" w:hAnsiTheme="minorHAnsi"/>
          <w:sz w:val="24"/>
          <w:szCs w:val="24"/>
        </w:rPr>
        <w:t>r coronal 4.5 cm ± 1 cm no tener</w:t>
      </w:r>
      <w:r w:rsidR="00AD3DB8" w:rsidRPr="00746935">
        <w:rPr>
          <w:rFonts w:asciiTheme="minorHAnsi" w:hAnsiTheme="minorHAnsi"/>
          <w:sz w:val="24"/>
          <w:szCs w:val="24"/>
        </w:rPr>
        <w:t xml:space="preserve"> contacto del cráneo directo con el casco en la parte superior. Gracias a la configuración balística, no requiere de espumas ni polímeros expandidos.</w:t>
      </w:r>
    </w:p>
    <w:p w:rsidR="00F74145" w:rsidRDefault="00F74145"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El</w:t>
      </w:r>
      <w:r w:rsidR="007A44F6">
        <w:rPr>
          <w:rFonts w:asciiTheme="minorHAnsi" w:hAnsiTheme="minorHAnsi"/>
          <w:lang w:val="es-MX"/>
        </w:rPr>
        <w:t xml:space="preserve"> casco balístico nivel IIIA  deberá estar</w:t>
      </w:r>
      <w:r w:rsidRPr="00746935">
        <w:rPr>
          <w:rFonts w:asciiTheme="minorHAnsi" w:hAnsiTheme="minorHAnsi"/>
          <w:lang w:val="es-MX"/>
        </w:rPr>
        <w:t xml:space="preserve"> en capacidad de detener las siguientes amenazas balísticas: </w:t>
      </w: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 xml:space="preserve">9 mm FJM RN, .44 </w:t>
      </w:r>
      <w:proofErr w:type="spellStart"/>
      <w:r w:rsidRPr="00746935">
        <w:rPr>
          <w:rFonts w:asciiTheme="minorHAnsi" w:hAnsiTheme="minorHAnsi"/>
          <w:lang w:val="es-MX"/>
        </w:rPr>
        <w:t>Mag</w:t>
      </w:r>
      <w:proofErr w:type="spellEnd"/>
      <w:r w:rsidRPr="00746935">
        <w:rPr>
          <w:rFonts w:asciiTheme="minorHAnsi" w:hAnsiTheme="minorHAnsi"/>
          <w:lang w:val="es-MX"/>
        </w:rPr>
        <w:t xml:space="preserve"> SJHP, .357 FMJ FN </w:t>
      </w:r>
    </w:p>
    <w:p w:rsidR="00AD3DB8" w:rsidRPr="00746935" w:rsidRDefault="00AD3DB8" w:rsidP="00AD3DB8">
      <w:pPr>
        <w:pStyle w:val="Default"/>
        <w:jc w:val="both"/>
        <w:rPr>
          <w:rFonts w:asciiTheme="minorHAnsi" w:hAnsiTheme="minorHAnsi"/>
          <w:lang w:val="es-MX"/>
        </w:rPr>
      </w:pPr>
    </w:p>
    <w:p w:rsidR="00AD3DB8" w:rsidRPr="00746935" w:rsidRDefault="00AD3DB8" w:rsidP="00AD3DB8">
      <w:pPr>
        <w:pStyle w:val="Default"/>
        <w:jc w:val="both"/>
        <w:rPr>
          <w:rFonts w:asciiTheme="minorHAnsi" w:hAnsiTheme="minorHAnsi"/>
          <w:lang w:val="es-MX"/>
        </w:rPr>
      </w:pPr>
      <w:r w:rsidRPr="00746935">
        <w:rPr>
          <w:rFonts w:asciiTheme="minorHAnsi" w:hAnsiTheme="minorHAnsi"/>
          <w:lang w:val="es-MX"/>
        </w:rPr>
        <w:t>Cada casco balístico nivel IIIA así como el de la muestra se entrega</w:t>
      </w:r>
      <w:r w:rsidR="007A44F6">
        <w:rPr>
          <w:rFonts w:asciiTheme="minorHAnsi" w:hAnsiTheme="minorHAnsi"/>
          <w:lang w:val="es-MX"/>
        </w:rPr>
        <w:t>ra</w:t>
      </w:r>
      <w:r w:rsidRPr="00746935">
        <w:rPr>
          <w:rFonts w:asciiTheme="minorHAnsi" w:hAnsiTheme="minorHAnsi"/>
          <w:lang w:val="es-MX"/>
        </w:rPr>
        <w:t xml:space="preserve"> con un manual de uso y garantía. Allí se indica</w:t>
      </w:r>
      <w:r w:rsidR="00FC6F15">
        <w:rPr>
          <w:rFonts w:asciiTheme="minorHAnsi" w:hAnsiTheme="minorHAnsi"/>
          <w:lang w:val="es-MX"/>
        </w:rPr>
        <w:t>ran</w:t>
      </w:r>
      <w:r w:rsidRPr="00746935">
        <w:rPr>
          <w:rFonts w:asciiTheme="minorHAnsi" w:hAnsiTheme="minorHAnsi"/>
          <w:lang w:val="es-MX"/>
        </w:rPr>
        <w:t xml:space="preserve"> las condiciones de uso y mantenimiento d</w:t>
      </w:r>
      <w:r w:rsidR="00FC6F15">
        <w:rPr>
          <w:rFonts w:asciiTheme="minorHAnsi" w:hAnsiTheme="minorHAnsi"/>
          <w:lang w:val="es-MX"/>
        </w:rPr>
        <w:t>el casco.</w:t>
      </w:r>
    </w:p>
    <w:p w:rsidR="00AD3DB8" w:rsidRPr="00746935" w:rsidRDefault="00AD3DB8" w:rsidP="00AD3DB8">
      <w:pPr>
        <w:pStyle w:val="Default"/>
        <w:jc w:val="both"/>
        <w:rPr>
          <w:rFonts w:asciiTheme="minorHAnsi" w:hAnsiTheme="minorHAnsi"/>
          <w:b/>
          <w:bCs/>
          <w:lang w:val="es-MX"/>
        </w:rPr>
      </w:pPr>
    </w:p>
    <w:p w:rsidR="0096650F" w:rsidRDefault="00AD3DB8" w:rsidP="00AD3DB8">
      <w:pPr>
        <w:jc w:val="both"/>
        <w:rPr>
          <w:rFonts w:ascii="Calibri" w:hAnsi="Calibri" w:cs="Arial"/>
          <w:sz w:val="28"/>
          <w:szCs w:val="28"/>
        </w:rPr>
      </w:pPr>
      <w:r w:rsidRPr="00746935">
        <w:rPr>
          <w:rFonts w:asciiTheme="minorHAnsi" w:hAnsiTheme="minorHAnsi"/>
          <w:sz w:val="24"/>
          <w:szCs w:val="24"/>
        </w:rPr>
        <w:t>Garantía: cinco (05) años de garantía para el material de blindaje de los cascos balísticos nivel IIIA. Y un (1) año para los accesorios del casco. Se presentarán los cacos balísticos nivel IIIA sin señal de defectos o deterioro en alguno de sus componentes, contra fallas de calidad, incumplimiento de las especificaciones o defectos de fabricación y vicios ocultos.</w:t>
      </w:r>
    </w:p>
    <w:p w:rsidR="0080055B" w:rsidRPr="00B3284D" w:rsidRDefault="0080055B" w:rsidP="00EF52C7">
      <w:pPr>
        <w:pStyle w:val="Ttulo"/>
        <w:tabs>
          <w:tab w:val="left" w:pos="1134"/>
        </w:tabs>
        <w:ind w:left="993" w:hanging="813"/>
        <w:jc w:val="both"/>
        <w:rPr>
          <w:rFonts w:asciiTheme="minorHAnsi" w:hAnsiTheme="minorHAnsi" w:cstheme="minorHAnsi"/>
          <w:bCs/>
          <w:sz w:val="24"/>
          <w:szCs w:val="24"/>
          <w:lang w:val="es-MX"/>
        </w:rPr>
      </w:pPr>
    </w:p>
    <w:p w:rsidR="00112415" w:rsidRPr="000F6701" w:rsidRDefault="00112415" w:rsidP="00A86BD7">
      <w:pPr>
        <w:pStyle w:val="Ttulo"/>
        <w:rPr>
          <w:rFonts w:ascii="Calibri" w:hAnsi="Calibri" w:cs="Arial"/>
          <w:b w:val="0"/>
          <w:color w:val="000022"/>
          <w:sz w:val="28"/>
        </w:rPr>
      </w:pPr>
      <w:r w:rsidRPr="000F6701">
        <w:rPr>
          <w:rFonts w:ascii="Calibri" w:hAnsi="Calibri" w:cs="Arial"/>
          <w:b w:val="0"/>
          <w:color w:val="000022"/>
          <w:sz w:val="28"/>
        </w:rPr>
        <w:t xml:space="preserve">B. DOCUMENTOS DE </w:t>
      </w:r>
      <w:r w:rsidR="001C008F" w:rsidRPr="000F6701">
        <w:rPr>
          <w:rFonts w:ascii="Calibri" w:hAnsi="Calibri" w:cs="Arial"/>
          <w:b w:val="0"/>
          <w:color w:val="000022"/>
          <w:sz w:val="28"/>
        </w:rPr>
        <w:t>LICITACIÓ</w:t>
      </w:r>
      <w:r w:rsidR="00BC2F38" w:rsidRPr="000F6701">
        <w:rPr>
          <w:rFonts w:ascii="Calibri" w:hAnsi="Calibri" w:cs="Arial"/>
          <w:b w:val="0"/>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8F63AB" w:rsidRDefault="008F63AB" w:rsidP="008F63AB">
      <w:pPr>
        <w:pStyle w:val="2"/>
        <w:tabs>
          <w:tab w:val="left" w:pos="400"/>
        </w:tabs>
        <w:ind w:left="360"/>
        <w:rPr>
          <w:rFonts w:ascii="Calibri" w:hAnsi="Calibri" w:cs="Arial"/>
          <w:b/>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1” Formato de Propuesta Técnica</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2” Carta compromiso de entrega</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3” Formato de Manifestación de Facultades</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4” Manifiesto Artículo 49 de la L.A.A.S.E.B.C.</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 xml:space="preserve">“Anexo 5” Declaración de Integridad </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6” Escrito de obligaciones fiscales</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7”   Formato de Póliza de Seguro</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8”   Formato de Aceptación de Prueba balística</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9” Catálogo de Conceptos</w:t>
      </w:r>
    </w:p>
    <w:p w:rsidR="007E17C7" w:rsidRPr="007E17C7" w:rsidRDefault="007E17C7" w:rsidP="007E17C7">
      <w:pPr>
        <w:pStyle w:val="Ttulo5"/>
        <w:ind w:firstLine="851"/>
        <w:jc w:val="both"/>
        <w:rPr>
          <w:rFonts w:ascii="Calibri" w:hAnsi="Calibri" w:cs="Arial"/>
          <w:sz w:val="24"/>
          <w:szCs w:val="24"/>
        </w:rPr>
      </w:pPr>
      <w:r w:rsidRPr="007E17C7">
        <w:rPr>
          <w:rFonts w:ascii="Calibri" w:hAnsi="Calibri" w:cs="Arial"/>
          <w:sz w:val="24"/>
          <w:szCs w:val="24"/>
        </w:rPr>
        <w:t>“Anexo 10” Formato de Propuesta Económica</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CF00CB" w:rsidRPr="000F6701" w:rsidRDefault="00CF00CB" w:rsidP="00756D25">
      <w:pPr>
        <w:spacing w:line="240" w:lineRule="exact"/>
        <w:jc w:val="both"/>
        <w:rPr>
          <w:rFonts w:ascii="Calibri" w:hAnsi="Calibri" w:cs="Arial"/>
          <w:sz w:val="24"/>
          <w:highlight w:val="yellow"/>
        </w:rPr>
      </w:pPr>
    </w:p>
    <w:p w:rsidR="00D36B1D" w:rsidRDefault="00075C16" w:rsidP="00756D25">
      <w:pPr>
        <w:pStyle w:val="2"/>
        <w:keepNext/>
        <w:numPr>
          <w:ilvl w:val="0"/>
          <w:numId w:val="4"/>
        </w:numPr>
        <w:tabs>
          <w:tab w:val="clear" w:pos="360"/>
          <w:tab w:val="num" w:pos="-284"/>
        </w:tabs>
        <w:ind w:hanging="76"/>
        <w:rPr>
          <w:rFonts w:ascii="Calibri" w:hAnsi="Calibri" w:cs="Tahoma"/>
          <w:b/>
          <w:bCs/>
          <w:sz w:val="24"/>
        </w:rPr>
      </w:pPr>
      <w:r>
        <w:rPr>
          <w:rFonts w:ascii="Calibri" w:hAnsi="Calibri" w:cs="Tahoma"/>
          <w:b/>
          <w:bCs/>
          <w:sz w:val="24"/>
        </w:rPr>
        <w:lastRenderedPageBreak/>
        <w:t>RECEPCI</w:t>
      </w:r>
      <w:r w:rsidR="00E77D7A">
        <w:rPr>
          <w:rFonts w:ascii="Calibri" w:hAnsi="Calibri" w:cs="Tahoma"/>
          <w:b/>
          <w:bCs/>
          <w:sz w:val="24"/>
        </w:rPr>
        <w:t>Ó</w:t>
      </w:r>
      <w:r>
        <w:rPr>
          <w:rFonts w:ascii="Calibri" w:hAnsi="Calibri" w:cs="Tahoma"/>
          <w:b/>
          <w:bCs/>
          <w:sz w:val="24"/>
        </w:rPr>
        <w:t xml:space="preserve">N DE CUESTIONARIOS Y </w:t>
      </w:r>
      <w:r w:rsidR="00BC2F38" w:rsidRPr="000F6701">
        <w:rPr>
          <w:rFonts w:ascii="Calibri" w:hAnsi="Calibri" w:cs="Tahoma"/>
          <w:b/>
          <w:bCs/>
          <w:sz w:val="24"/>
        </w:rPr>
        <w:t>JUNTA DE ACLARACIONES.</w:t>
      </w:r>
    </w:p>
    <w:p w:rsidR="008F63AB" w:rsidRPr="000F6701" w:rsidRDefault="008F63AB" w:rsidP="008F63AB">
      <w:pPr>
        <w:pStyle w:val="2"/>
        <w:keepNext/>
        <w:ind w:left="360"/>
        <w:rPr>
          <w:rFonts w:ascii="Calibri" w:hAnsi="Calibri" w:cs="Tahoma"/>
          <w:b/>
          <w:bCs/>
          <w:sz w:val="24"/>
        </w:rPr>
      </w:pPr>
    </w:p>
    <w:p w:rsidR="001B29A5" w:rsidRPr="00105794" w:rsidRDefault="001B29A5" w:rsidP="00905EF7">
      <w:pPr>
        <w:pStyle w:val="3"/>
        <w:numPr>
          <w:ilvl w:val="1"/>
          <w:numId w:val="32"/>
        </w:numPr>
        <w:tabs>
          <w:tab w:val="clear" w:pos="1368"/>
          <w:tab w:val="num" w:pos="900"/>
        </w:tabs>
        <w:ind w:left="900" w:right="-72" w:hanging="500"/>
        <w:rPr>
          <w:rFonts w:ascii="Calibri" w:hAnsi="Calibri" w:cs="Calibri"/>
          <w:sz w:val="24"/>
        </w:rPr>
      </w:pPr>
      <w:r w:rsidRPr="00105794">
        <w:rPr>
          <w:rFonts w:ascii="Calibri" w:hAnsi="Calibri" w:cs="Calibri"/>
          <w:sz w:val="24"/>
        </w:rPr>
        <w:t xml:space="preserve">“La Convocante” aclarará cualquier aspecto técnico, comercial y administrativo sobre los bienes objeto de la presente licitación, dando </w:t>
      </w:r>
      <w:r>
        <w:rPr>
          <w:rFonts w:ascii="Calibri" w:hAnsi="Calibri" w:cs="Calibri"/>
          <w:sz w:val="24"/>
        </w:rPr>
        <w:t>respuesta</w:t>
      </w:r>
      <w:r w:rsidRPr="00105794">
        <w:rPr>
          <w:rFonts w:ascii="Calibri" w:hAnsi="Calibri" w:cs="Calibri"/>
          <w:sz w:val="24"/>
        </w:rPr>
        <w:t xml:space="preserve"> a las dudas plasmadas en los cuestionarios que para ese fin se solicitan y a las que fueren formuladas en el desarrollo de la junta de aclaraciones, mediante la </w:t>
      </w:r>
      <w:r w:rsidRPr="00507A2D">
        <w:rPr>
          <w:rFonts w:ascii="Calibri" w:hAnsi="Calibri" w:cs="Calibri"/>
          <w:sz w:val="24"/>
        </w:rPr>
        <w:t xml:space="preserve">presentación de un cuestionario dirigido al “Comité de Adquisiciones”, al correo electrónico </w:t>
      </w:r>
      <w:hyperlink r:id="rId9" w:history="1">
        <w:r w:rsidR="00125EE2" w:rsidRPr="00507A2D">
          <w:rPr>
            <w:rStyle w:val="Hipervnculo"/>
            <w:rFonts w:ascii="Calibri" w:hAnsi="Calibri" w:cs="Calibri"/>
            <w:sz w:val="24"/>
          </w:rPr>
          <w:t>ccervantes@baja.gob.mx</w:t>
        </w:r>
      </w:hyperlink>
      <w:r w:rsidRPr="00507A2D">
        <w:rPr>
          <w:rFonts w:ascii="Calibri" w:hAnsi="Calibri" w:cs="Calibri"/>
          <w:sz w:val="24"/>
        </w:rPr>
        <w:t xml:space="preserve">. Los cuestionarios deberán ser recibidos a más tardar el día </w:t>
      </w:r>
      <w:r w:rsidR="00987B57">
        <w:rPr>
          <w:rFonts w:ascii="Calibri" w:hAnsi="Calibri" w:cs="Calibri"/>
          <w:b/>
          <w:sz w:val="24"/>
        </w:rPr>
        <w:t>22</w:t>
      </w:r>
      <w:r w:rsidRPr="00507A2D">
        <w:rPr>
          <w:rFonts w:ascii="Calibri" w:hAnsi="Calibri" w:cs="Calibri"/>
          <w:b/>
          <w:sz w:val="24"/>
        </w:rPr>
        <w:t xml:space="preserve"> de </w:t>
      </w:r>
      <w:r w:rsidR="00987B57">
        <w:rPr>
          <w:rFonts w:ascii="Calibri" w:hAnsi="Calibri" w:cs="Calibri"/>
          <w:b/>
          <w:sz w:val="24"/>
        </w:rPr>
        <w:t>octubre</w:t>
      </w:r>
      <w:r w:rsidRPr="00507A2D">
        <w:rPr>
          <w:rFonts w:ascii="Calibri" w:hAnsi="Calibri" w:cs="Calibri"/>
          <w:b/>
          <w:sz w:val="24"/>
        </w:rPr>
        <w:t xml:space="preserve"> de 201</w:t>
      </w:r>
      <w:r w:rsidR="00987B57">
        <w:rPr>
          <w:rFonts w:ascii="Calibri" w:hAnsi="Calibri" w:cs="Calibri"/>
          <w:b/>
          <w:sz w:val="24"/>
        </w:rPr>
        <w:t>8</w:t>
      </w:r>
      <w:r w:rsidRPr="00507A2D">
        <w:rPr>
          <w:rFonts w:ascii="Calibri" w:hAnsi="Calibri" w:cs="Calibri"/>
          <w:b/>
          <w:sz w:val="24"/>
        </w:rPr>
        <w:t xml:space="preserve"> hasta las 13:</w:t>
      </w:r>
      <w:r w:rsidRPr="00507A2D">
        <w:rPr>
          <w:rFonts w:ascii="Calibri" w:hAnsi="Calibri" w:cs="Calibri"/>
          <w:b/>
          <w:iCs/>
          <w:sz w:val="24"/>
        </w:rPr>
        <w:t>00 horas. “</w:t>
      </w:r>
      <w:r w:rsidRPr="00507A2D">
        <w:rPr>
          <w:rFonts w:ascii="Calibri" w:hAnsi="Calibri" w:cs="Calibri"/>
          <w:bCs/>
          <w:iCs/>
          <w:sz w:val="24"/>
        </w:rPr>
        <w:t>La Convocante”</w:t>
      </w:r>
      <w:r w:rsidRPr="00507A2D">
        <w:rPr>
          <w:rFonts w:ascii="Calibri" w:hAnsi="Calibri" w:cs="Calibri"/>
          <w:sz w:val="24"/>
        </w:rPr>
        <w:t xml:space="preserve"> realizara una junta de aclaraciones el día </w:t>
      </w:r>
      <w:r w:rsidR="00987B57">
        <w:rPr>
          <w:rFonts w:ascii="Calibri" w:hAnsi="Calibri" w:cs="Calibri"/>
          <w:b/>
          <w:sz w:val="24"/>
        </w:rPr>
        <w:t>23</w:t>
      </w:r>
      <w:r w:rsidRPr="00507A2D">
        <w:rPr>
          <w:rFonts w:ascii="Calibri" w:hAnsi="Calibri" w:cs="Calibri"/>
          <w:b/>
          <w:sz w:val="24"/>
        </w:rPr>
        <w:t xml:space="preserve"> de </w:t>
      </w:r>
      <w:r w:rsidR="00987B57">
        <w:rPr>
          <w:rFonts w:ascii="Calibri" w:hAnsi="Calibri" w:cs="Calibri"/>
          <w:b/>
          <w:sz w:val="24"/>
        </w:rPr>
        <w:t>octubre</w:t>
      </w:r>
      <w:r w:rsidRPr="00507A2D">
        <w:rPr>
          <w:rFonts w:ascii="Calibri" w:hAnsi="Calibri" w:cs="Calibri"/>
          <w:b/>
          <w:sz w:val="24"/>
        </w:rPr>
        <w:t xml:space="preserve"> de 201</w:t>
      </w:r>
      <w:r w:rsidR="00987B57">
        <w:rPr>
          <w:rFonts w:ascii="Calibri" w:hAnsi="Calibri" w:cs="Calibri"/>
          <w:b/>
          <w:sz w:val="24"/>
        </w:rPr>
        <w:t>8</w:t>
      </w:r>
      <w:r w:rsidRPr="00507A2D">
        <w:rPr>
          <w:rFonts w:ascii="Calibri" w:hAnsi="Calibri" w:cs="Calibri"/>
          <w:b/>
          <w:sz w:val="24"/>
        </w:rPr>
        <w:t xml:space="preserve"> a las </w:t>
      </w:r>
      <w:r w:rsidR="000740DB">
        <w:rPr>
          <w:rFonts w:ascii="Calibri" w:hAnsi="Calibri" w:cs="Calibri"/>
          <w:b/>
          <w:sz w:val="24"/>
        </w:rPr>
        <w:t>11</w:t>
      </w:r>
      <w:r w:rsidRPr="00507A2D">
        <w:rPr>
          <w:rFonts w:ascii="Calibri" w:hAnsi="Calibri" w:cs="Calibri"/>
          <w:b/>
          <w:sz w:val="24"/>
        </w:rPr>
        <w:t>:</w:t>
      </w:r>
      <w:r w:rsidR="000740DB">
        <w:rPr>
          <w:rFonts w:ascii="Calibri" w:hAnsi="Calibri" w:cs="Calibri"/>
          <w:b/>
          <w:sz w:val="24"/>
        </w:rPr>
        <w:t>3</w:t>
      </w:r>
      <w:r w:rsidRPr="00507A2D">
        <w:rPr>
          <w:rFonts w:ascii="Calibri" w:hAnsi="Calibri" w:cs="Calibri"/>
          <w:b/>
          <w:sz w:val="24"/>
        </w:rPr>
        <w:t>0</w:t>
      </w:r>
      <w:r w:rsidR="00E77D7A" w:rsidRPr="00507A2D">
        <w:rPr>
          <w:rFonts w:ascii="Calibri" w:hAnsi="Calibri" w:cs="Calibri"/>
          <w:b/>
          <w:sz w:val="24"/>
        </w:rPr>
        <w:t xml:space="preserve"> </w:t>
      </w:r>
      <w:r w:rsidRPr="00507A2D">
        <w:rPr>
          <w:rFonts w:ascii="Calibri" w:hAnsi="Calibri" w:cs="Calibri"/>
          <w:b/>
          <w:sz w:val="24"/>
        </w:rPr>
        <w:t>horas</w:t>
      </w:r>
      <w:r w:rsidRPr="00507A2D">
        <w:rPr>
          <w:rFonts w:ascii="Calibri" w:hAnsi="Calibri" w:cs="Calibri"/>
          <w:sz w:val="24"/>
        </w:rPr>
        <w:t xml:space="preserve"> en</w:t>
      </w:r>
      <w:r w:rsidRPr="00105794">
        <w:rPr>
          <w:rFonts w:ascii="Calibri" w:hAnsi="Calibri" w:cs="Calibri"/>
          <w:sz w:val="24"/>
        </w:rPr>
        <w:t xml:space="preserve"> la sala de juntas de la Dirección de Adquisiciones de Oficialía Mayor de Gobierno, ubicada en el tercer piso del edificio Poder Ejecutivo, en Calzada Independencia No. 994, colonia Centro Cívico, en Mexicali, Baja California, el acta de la junta de aclaraciones estará a disposición de los licitantes al finalizar dichos actos, de igual forma para los que no hayan asistido se publicara en la página de Gobierno del Estado: </w:t>
      </w:r>
      <w:hyperlink r:id="rId10" w:history="1">
        <w:r w:rsidRPr="00105794">
          <w:rPr>
            <w:rStyle w:val="Hipervnculo"/>
            <w:rFonts w:ascii="Calibri" w:hAnsi="Calibri" w:cs="Calibri"/>
            <w:sz w:val="24"/>
          </w:rPr>
          <w:t>www.comprasbc.gob.mx</w:t>
        </w:r>
      </w:hyperlink>
      <w:r w:rsidRPr="00105794">
        <w:rPr>
          <w:rFonts w:ascii="Calibri" w:hAnsi="Calibri" w:cs="Calibri"/>
          <w:sz w:val="24"/>
        </w:rPr>
        <w:t xml:space="preserve">, para efectos de su notificación, la asistencia a esta junta es voluntaria.  </w:t>
      </w:r>
    </w:p>
    <w:p w:rsidR="001B29A5" w:rsidRDefault="001B29A5" w:rsidP="001B29A5">
      <w:pPr>
        <w:pStyle w:val="3"/>
        <w:tabs>
          <w:tab w:val="left" w:pos="900"/>
        </w:tabs>
        <w:ind w:left="900" w:right="-72" w:firstLine="0"/>
        <w:rPr>
          <w:rFonts w:ascii="Calibri" w:hAnsi="Calibri" w:cs="Calibri"/>
          <w:b/>
          <w:sz w:val="24"/>
        </w:rPr>
      </w:pPr>
    </w:p>
    <w:p w:rsidR="00D31AB3" w:rsidRDefault="001B29A5" w:rsidP="001B29A5">
      <w:pPr>
        <w:pStyle w:val="3"/>
        <w:tabs>
          <w:tab w:val="left" w:pos="900"/>
        </w:tabs>
        <w:ind w:left="900" w:right="-72" w:hanging="49"/>
        <w:rPr>
          <w:rFonts w:ascii="Calibri" w:hAnsi="Calibri" w:cs="Calibri"/>
          <w:b/>
          <w:sz w:val="24"/>
        </w:rPr>
      </w:pPr>
      <w:r w:rsidRPr="00105794">
        <w:rPr>
          <w:rFonts w:ascii="Calibri" w:hAnsi="Calibri" w:cs="Calibri"/>
          <w:b/>
          <w:sz w:val="24"/>
        </w:rPr>
        <w:t>Los licitantes que no formulen cuestionarios se entenderán que están</w:t>
      </w:r>
      <w:r>
        <w:rPr>
          <w:rFonts w:ascii="Calibri" w:hAnsi="Calibri" w:cs="Calibri"/>
          <w:b/>
          <w:sz w:val="24"/>
        </w:rPr>
        <w:t xml:space="preserve"> totalmente </w:t>
      </w:r>
      <w:r w:rsidRPr="00105794">
        <w:rPr>
          <w:rFonts w:ascii="Calibri" w:hAnsi="Calibri" w:cs="Calibri"/>
          <w:b/>
          <w:sz w:val="24"/>
        </w:rPr>
        <w:t>conformes con todo lo establecido en las presentes bases de licitación y lo aclarado en la junta de aclaraciones, asistan o no ha dicho acto.</w:t>
      </w:r>
    </w:p>
    <w:p w:rsidR="00A7073B" w:rsidRDefault="00D31AB3" w:rsidP="001B29A5">
      <w:pPr>
        <w:pStyle w:val="3"/>
        <w:tabs>
          <w:tab w:val="left" w:pos="709"/>
        </w:tabs>
        <w:ind w:left="900" w:right="-72" w:hanging="474"/>
        <w:rPr>
          <w:rFonts w:ascii="Calibri" w:hAnsi="Calibri" w:cs="Calibri"/>
          <w:sz w:val="24"/>
        </w:rPr>
      </w:pPr>
      <w:r w:rsidRPr="00D31AB3">
        <w:rPr>
          <w:rFonts w:ascii="Calibri" w:hAnsi="Calibri" w:cs="Calibri"/>
          <w:sz w:val="24"/>
        </w:rPr>
        <w:tab/>
      </w:r>
      <w:r w:rsidRPr="00D31AB3">
        <w:rPr>
          <w:rFonts w:ascii="Calibri" w:hAnsi="Calibri" w:cs="Calibri"/>
          <w:sz w:val="24"/>
        </w:rPr>
        <w:tab/>
      </w:r>
    </w:p>
    <w:p w:rsidR="00390133" w:rsidRPr="001B29A5" w:rsidRDefault="00390133" w:rsidP="001B29A5">
      <w:pPr>
        <w:pStyle w:val="3"/>
        <w:tabs>
          <w:tab w:val="left" w:pos="709"/>
        </w:tabs>
        <w:ind w:left="900" w:right="-72" w:hanging="474"/>
        <w:rPr>
          <w:rFonts w:ascii="Calibri" w:hAnsi="Calibri" w:cs="Calibri"/>
          <w:sz w:val="24"/>
        </w:rPr>
      </w:pPr>
    </w:p>
    <w:p w:rsidR="00112415" w:rsidRDefault="00112415" w:rsidP="008F63AB">
      <w:pPr>
        <w:pStyle w:val="2"/>
        <w:numPr>
          <w:ilvl w:val="0"/>
          <w:numId w:val="4"/>
        </w:numPr>
        <w:tabs>
          <w:tab w:val="left" w:pos="400"/>
        </w:tabs>
        <w:ind w:hanging="76"/>
        <w:rPr>
          <w:rFonts w:ascii="Calibri" w:hAnsi="Calibri" w:cs="Arial"/>
          <w:b/>
          <w:sz w:val="24"/>
        </w:rPr>
      </w:pPr>
      <w:r w:rsidRPr="00493075">
        <w:rPr>
          <w:rFonts w:ascii="Calibri" w:hAnsi="Calibri" w:cs="Arial"/>
          <w:b/>
          <w:sz w:val="24"/>
        </w:rPr>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p>
    <w:p w:rsidR="008F63AB" w:rsidRPr="003D0401" w:rsidRDefault="008F63AB" w:rsidP="008F63AB">
      <w:pPr>
        <w:pStyle w:val="2"/>
        <w:tabs>
          <w:tab w:val="left" w:pos="400"/>
        </w:tabs>
        <w:ind w:left="360"/>
        <w:rPr>
          <w:rFonts w:ascii="Calibri" w:hAnsi="Calibri" w:cs="Arial"/>
          <w:b/>
          <w:sz w:val="24"/>
        </w:rPr>
      </w:pPr>
    </w:p>
    <w:p w:rsidR="008B227B" w:rsidRPr="00105794" w:rsidRDefault="00493075" w:rsidP="008B227B">
      <w:pPr>
        <w:pStyle w:val="2"/>
        <w:ind w:left="851" w:hanging="425"/>
        <w:rPr>
          <w:rFonts w:ascii="Calibri" w:hAnsi="Calibri" w:cs="Calibri"/>
          <w:sz w:val="24"/>
        </w:rPr>
      </w:pPr>
      <w:r w:rsidRPr="00493075">
        <w:rPr>
          <w:rFonts w:ascii="Calibri" w:hAnsi="Calibri" w:cs="Calibri"/>
          <w:b/>
          <w:sz w:val="24"/>
          <w:szCs w:val="24"/>
        </w:rPr>
        <w:t>6.1</w:t>
      </w:r>
      <w:r w:rsidR="003408F2">
        <w:rPr>
          <w:rFonts w:ascii="Calibri" w:hAnsi="Calibri" w:cs="Calibri"/>
          <w:b/>
          <w:sz w:val="24"/>
          <w:szCs w:val="24"/>
        </w:rPr>
        <w:t xml:space="preserve"> </w:t>
      </w:r>
      <w:r w:rsidR="008B227B" w:rsidRPr="00105794">
        <w:rPr>
          <w:rFonts w:ascii="Calibri" w:hAnsi="Calibri" w:cs="Calibri"/>
          <w:sz w:val="24"/>
        </w:rPr>
        <w:t xml:space="preserve">Con fundamento en lo dispuesto por el artículo 30 de la Ley de Adquisiciones, Arrendamientos y Servicios para el Estado de Baja California, “La Convocante”, siempre que ello no tenga por objeto limitar el número de licitantes, podrá modificar los plazos u otros aspectos establecidos en la convocatoria o en las presentes bases de licitación, a partir de la fecha en que sea publicada la convocatoria y hasta inclusive el sexto día natural previo al acto de presentación y apertura de proposiciones. </w:t>
      </w:r>
    </w:p>
    <w:p w:rsidR="008B227B" w:rsidRPr="00105794" w:rsidRDefault="008B227B" w:rsidP="008B227B">
      <w:pPr>
        <w:pStyle w:val="3"/>
        <w:ind w:left="851" w:hanging="425"/>
        <w:rPr>
          <w:rFonts w:ascii="Calibri" w:hAnsi="Calibri" w:cs="Calibri"/>
          <w:sz w:val="24"/>
        </w:rPr>
      </w:pPr>
    </w:p>
    <w:p w:rsidR="008B227B" w:rsidRPr="00105794" w:rsidRDefault="008B227B" w:rsidP="008B227B">
      <w:pPr>
        <w:pStyle w:val="3"/>
        <w:ind w:left="851" w:hanging="131"/>
        <w:rPr>
          <w:rFonts w:ascii="Calibri" w:hAnsi="Calibri" w:cs="Calibri"/>
          <w:sz w:val="24"/>
        </w:rPr>
      </w:pPr>
      <w:r w:rsidRPr="00105794">
        <w:rPr>
          <w:rFonts w:ascii="Calibri" w:hAnsi="Calibri" w:cs="Calibri"/>
          <w:sz w:val="24"/>
        </w:rPr>
        <w:t xml:space="preserve">  Dichas modificaciones en ningún caso podrán consistir en la sustitución de</w:t>
      </w:r>
      <w:r w:rsidR="00A7073B">
        <w:rPr>
          <w:rFonts w:ascii="Calibri" w:hAnsi="Calibri" w:cs="Calibri"/>
          <w:sz w:val="24"/>
        </w:rPr>
        <w:t xml:space="preserve"> </w:t>
      </w:r>
      <w:r w:rsidRPr="00105794">
        <w:rPr>
          <w:rFonts w:ascii="Calibri" w:hAnsi="Calibri" w:cs="Calibri"/>
          <w:sz w:val="24"/>
        </w:rPr>
        <w:t>l</w:t>
      </w:r>
      <w:r>
        <w:rPr>
          <w:rFonts w:ascii="Calibri" w:hAnsi="Calibri" w:cs="Calibri"/>
          <w:sz w:val="24"/>
        </w:rPr>
        <w:t xml:space="preserve">os bienes </w:t>
      </w:r>
      <w:r w:rsidRPr="00105794">
        <w:rPr>
          <w:rFonts w:ascii="Calibri" w:hAnsi="Calibri" w:cs="Calibri"/>
          <w:sz w:val="24"/>
        </w:rPr>
        <w:t xml:space="preserve">convocados originalmente, adición de otros de distintos rubros o en variación significativa de sus características. </w:t>
      </w:r>
    </w:p>
    <w:p w:rsidR="008B227B" w:rsidRPr="00105794" w:rsidRDefault="008B227B" w:rsidP="008B227B">
      <w:pPr>
        <w:pStyle w:val="3"/>
        <w:ind w:left="851" w:hanging="425"/>
        <w:rPr>
          <w:rFonts w:ascii="Calibri" w:hAnsi="Calibri" w:cs="Calibri"/>
          <w:sz w:val="24"/>
        </w:rPr>
      </w:pPr>
    </w:p>
    <w:p w:rsidR="008B227B" w:rsidRDefault="008B227B" w:rsidP="008B227B">
      <w:pPr>
        <w:pStyle w:val="3"/>
        <w:ind w:left="851" w:hanging="131"/>
        <w:rPr>
          <w:rFonts w:ascii="Calibri" w:hAnsi="Calibri" w:cs="Arial"/>
          <w:b/>
          <w:sz w:val="28"/>
        </w:rPr>
      </w:pPr>
      <w:r w:rsidRPr="00105794">
        <w:rPr>
          <w:rFonts w:ascii="Calibri" w:hAnsi="Calibri" w:cs="Calibri"/>
          <w:sz w:val="24"/>
        </w:rPr>
        <w:t xml:space="preserve">  Cualquier modificación a estas bases de la licitación, derivada del resultado de la junta de aclaraciones, será considerada como parte integrante de l</w:t>
      </w:r>
      <w:r>
        <w:rPr>
          <w:rFonts w:ascii="Calibri" w:hAnsi="Calibri" w:cs="Calibri"/>
          <w:sz w:val="24"/>
        </w:rPr>
        <w:t xml:space="preserve">as propias bases de licitación y </w:t>
      </w:r>
      <w:r w:rsidRPr="00105794">
        <w:rPr>
          <w:rFonts w:ascii="Calibri" w:hAnsi="Calibri" w:cs="Calibri"/>
          <w:sz w:val="24"/>
        </w:rPr>
        <w:t>se harán del conocimiento de todos los licitantes</w:t>
      </w:r>
      <w:r>
        <w:rPr>
          <w:rFonts w:ascii="Calibri" w:hAnsi="Calibri" w:cs="Calibri"/>
          <w:sz w:val="24"/>
        </w:rPr>
        <w:t>.</w:t>
      </w:r>
    </w:p>
    <w:p w:rsidR="0055069F" w:rsidRDefault="0055069F"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55069F" w:rsidRDefault="00112415" w:rsidP="0055069F">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806814" w:rsidRDefault="00806814"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6B5BA5" w:rsidRPr="000F6701" w:rsidRDefault="006325BE" w:rsidP="006B5BA5">
      <w:pPr>
        <w:pStyle w:val="4"/>
        <w:tabs>
          <w:tab w:val="left" w:pos="630"/>
        </w:tabs>
        <w:ind w:left="851" w:hanging="425"/>
        <w:jc w:val="both"/>
        <w:rPr>
          <w:rFonts w:ascii="Calibri" w:hAnsi="Calibri" w:cs="Arial"/>
          <w:b w:val="0"/>
          <w:sz w:val="24"/>
        </w:rPr>
      </w:pPr>
      <w:r w:rsidRPr="000F6701">
        <w:rPr>
          <w:rFonts w:ascii="Calibri" w:hAnsi="Calibri" w:cs="Arial"/>
          <w:b w:val="0"/>
          <w:sz w:val="24"/>
        </w:rPr>
        <w:t>8.</w:t>
      </w:r>
      <w:r w:rsidRPr="003C32E4">
        <w:rPr>
          <w:rFonts w:ascii="Calibri" w:hAnsi="Calibri" w:cs="Arial"/>
          <w:b w:val="0"/>
          <w:sz w:val="24"/>
        </w:rPr>
        <w:t>1</w:t>
      </w:r>
      <w:r w:rsidR="00A610C1">
        <w:rPr>
          <w:rFonts w:ascii="Calibri" w:hAnsi="Calibri" w:cs="Arial"/>
          <w:b w:val="0"/>
          <w:sz w:val="24"/>
        </w:rPr>
        <w:t xml:space="preserve">  </w:t>
      </w:r>
      <w:r w:rsidR="006B5BA5" w:rsidRPr="000F6701">
        <w:rPr>
          <w:rFonts w:ascii="Calibri" w:hAnsi="Calibri" w:cs="Arial"/>
          <w:sz w:val="24"/>
        </w:rPr>
        <w:t xml:space="preserve">Preferentemente la documentación administrativa deberá ser preparada en papel membretado del licitante, </w:t>
      </w:r>
      <w:r w:rsidR="006B5BA5" w:rsidRPr="000F6701">
        <w:rPr>
          <w:rFonts w:ascii="Calibri" w:hAnsi="Calibri" w:cs="Arial"/>
          <w:b w:val="0"/>
          <w:bCs/>
          <w:sz w:val="24"/>
        </w:rPr>
        <w:t>los cuales deberán presentarse firmados por el representante legal.</w:t>
      </w:r>
      <w:r w:rsidR="006B5BA5" w:rsidRPr="000F6701">
        <w:rPr>
          <w:rFonts w:ascii="Calibri" w:hAnsi="Calibri" w:cs="Arial"/>
          <w:sz w:val="24"/>
        </w:rPr>
        <w:t xml:space="preserve"> La proposición constará de los siguientes documentos:</w:t>
      </w:r>
    </w:p>
    <w:p w:rsidR="006B5BA5" w:rsidRDefault="006B5BA5" w:rsidP="006B5BA5">
      <w:pPr>
        <w:pStyle w:val="2"/>
        <w:tabs>
          <w:tab w:val="left" w:pos="851"/>
        </w:tabs>
        <w:ind w:left="0"/>
        <w:rPr>
          <w:rFonts w:ascii="Calibri" w:hAnsi="Calibri"/>
          <w:b/>
          <w:bCs/>
          <w:sz w:val="24"/>
        </w:rPr>
      </w:pPr>
    </w:p>
    <w:p w:rsidR="00E7311C" w:rsidRPr="00B129FF"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001C0A00">
        <w:rPr>
          <w:rFonts w:ascii="Calibri" w:hAnsi="Calibri" w:cs="Arial"/>
          <w:sz w:val="24"/>
        </w:rPr>
        <w:t>Deb</w:t>
      </w:r>
      <w:r w:rsidR="001C0A00" w:rsidRPr="00B129FF">
        <w:rPr>
          <w:rFonts w:ascii="Calibri" w:hAnsi="Calibri" w:cs="Arial"/>
          <w:sz w:val="24"/>
        </w:rPr>
        <w:t>erá presentarse u</w:t>
      </w:r>
      <w:r w:rsidRPr="00B129FF">
        <w:rPr>
          <w:rFonts w:ascii="Calibri" w:hAnsi="Calibri" w:cs="Arial"/>
          <w:sz w:val="24"/>
        </w:rPr>
        <w:t xml:space="preserve">tilizando para ello el formato proporcionado en el </w:t>
      </w:r>
      <w:r w:rsidR="00A110A5" w:rsidRPr="00B129FF">
        <w:rPr>
          <w:rFonts w:ascii="Calibri" w:hAnsi="Calibri" w:cs="Arial"/>
          <w:b/>
          <w:sz w:val="24"/>
        </w:rPr>
        <w:t>a</w:t>
      </w:r>
      <w:r w:rsidRPr="00B129FF">
        <w:rPr>
          <w:rFonts w:ascii="Calibri" w:hAnsi="Calibri" w:cs="Arial"/>
          <w:b/>
          <w:sz w:val="24"/>
        </w:rPr>
        <w:t>nexo 1</w:t>
      </w:r>
      <w:r w:rsidRPr="00B129FF">
        <w:rPr>
          <w:rFonts w:ascii="Calibri" w:hAnsi="Calibri" w:cs="Arial"/>
          <w:sz w:val="24"/>
        </w:rPr>
        <w:t xml:space="preserve"> de estas bases de </w:t>
      </w:r>
      <w:r w:rsidR="006D20E8" w:rsidRPr="00B129FF">
        <w:rPr>
          <w:rFonts w:ascii="Calibri" w:hAnsi="Calibri" w:cs="Arial"/>
          <w:sz w:val="24"/>
        </w:rPr>
        <w:t>Licitación</w:t>
      </w:r>
      <w:r w:rsidRPr="00B129FF">
        <w:rPr>
          <w:rFonts w:ascii="Calibri" w:hAnsi="Calibri" w:cs="Arial"/>
          <w:sz w:val="24"/>
        </w:rPr>
        <w:t xml:space="preserve">, respecto de los </w:t>
      </w:r>
      <w:r w:rsidR="00A55C0A" w:rsidRPr="00B129FF">
        <w:rPr>
          <w:rFonts w:ascii="Calibri" w:hAnsi="Calibri" w:cs="Arial"/>
          <w:sz w:val="24"/>
        </w:rPr>
        <w:t>bienes</w:t>
      </w:r>
      <w:r w:rsidRPr="00B129FF">
        <w:rPr>
          <w:rFonts w:ascii="Calibri" w:hAnsi="Calibri" w:cs="Arial"/>
          <w:sz w:val="24"/>
        </w:rPr>
        <w:t xml:space="preserve"> que se propone suministrar en original </w:t>
      </w:r>
      <w:r w:rsidRPr="00B129FF">
        <w:rPr>
          <w:rFonts w:ascii="Calibri" w:hAnsi="Calibri" w:cs="Arial"/>
          <w:sz w:val="24"/>
          <w:u w:val="single"/>
        </w:rPr>
        <w:t>debidamente firmada por el representante legal del licitante</w:t>
      </w:r>
      <w:r w:rsidRPr="00B129FF">
        <w:rPr>
          <w:rFonts w:ascii="Calibri" w:hAnsi="Calibri" w:cs="Arial"/>
          <w:sz w:val="24"/>
        </w:rPr>
        <w:t xml:space="preserve">, con fundamento en </w:t>
      </w:r>
      <w:r w:rsidR="004A5741" w:rsidRPr="00B129FF">
        <w:rPr>
          <w:rFonts w:ascii="Calibri" w:hAnsi="Calibri" w:cs="Arial"/>
          <w:sz w:val="24"/>
        </w:rPr>
        <w:t xml:space="preserve">el </w:t>
      </w:r>
      <w:r w:rsidR="00FB1D72" w:rsidRPr="00B129FF">
        <w:rPr>
          <w:rFonts w:ascii="Calibri" w:hAnsi="Calibri" w:cs="Arial"/>
          <w:sz w:val="24"/>
        </w:rPr>
        <w:t>Artí</w:t>
      </w:r>
      <w:r w:rsidRPr="00B129FF">
        <w:rPr>
          <w:rFonts w:ascii="Calibri" w:hAnsi="Calibri" w:cs="Arial"/>
          <w:sz w:val="24"/>
        </w:rPr>
        <w:t xml:space="preserve">culo 30 del Reglamento de la Ley de Adquisiciones, Arrendamientos y </w:t>
      </w:r>
      <w:r w:rsidR="006B33C4" w:rsidRPr="00B129FF">
        <w:rPr>
          <w:rFonts w:ascii="Calibri" w:hAnsi="Calibri" w:cs="Arial"/>
          <w:sz w:val="24"/>
        </w:rPr>
        <w:t>Servicios</w:t>
      </w:r>
      <w:r w:rsidRPr="00B129FF">
        <w:rPr>
          <w:rFonts w:ascii="Calibri" w:hAnsi="Calibri" w:cs="Arial"/>
          <w:sz w:val="24"/>
        </w:rPr>
        <w:t xml:space="preserve"> para </w:t>
      </w:r>
      <w:r w:rsidR="006B33C4" w:rsidRPr="00B129FF">
        <w:rPr>
          <w:rFonts w:ascii="Calibri" w:hAnsi="Calibri" w:cs="Arial"/>
          <w:sz w:val="24"/>
        </w:rPr>
        <w:t xml:space="preserve">el Estado de Baja </w:t>
      </w:r>
      <w:r w:rsidRPr="00B129FF">
        <w:rPr>
          <w:rFonts w:ascii="Calibri" w:hAnsi="Calibri" w:cs="Arial"/>
          <w:sz w:val="24"/>
        </w:rPr>
        <w:t xml:space="preserve">California, </w:t>
      </w:r>
      <w:r w:rsidR="00F40975" w:rsidRPr="00B129FF">
        <w:rPr>
          <w:rFonts w:ascii="Calibri" w:hAnsi="Calibri" w:cs="Arial"/>
          <w:b/>
          <w:sz w:val="24"/>
        </w:rPr>
        <w:t xml:space="preserve">en caso de que no se presente este documento debidamente firmado </w:t>
      </w:r>
      <w:r w:rsidR="00E53E30" w:rsidRPr="00B129FF">
        <w:rPr>
          <w:rFonts w:ascii="Calibri" w:hAnsi="Calibri" w:cs="Arial"/>
          <w:b/>
          <w:sz w:val="24"/>
        </w:rPr>
        <w:t>será</w:t>
      </w:r>
      <w:r w:rsidR="00F40975" w:rsidRPr="00B129FF">
        <w:rPr>
          <w:rFonts w:ascii="Calibri" w:hAnsi="Calibri" w:cs="Arial"/>
          <w:b/>
          <w:sz w:val="24"/>
        </w:rPr>
        <w:t xml:space="preserve"> motivo para </w:t>
      </w:r>
      <w:r w:rsidR="00830FE8" w:rsidRPr="00B129FF">
        <w:rPr>
          <w:rFonts w:ascii="Calibri" w:hAnsi="Calibri" w:cs="Arial"/>
          <w:b/>
          <w:sz w:val="24"/>
        </w:rPr>
        <w:t>desechar</w:t>
      </w:r>
      <w:r w:rsidR="00F40975" w:rsidRPr="00B129FF">
        <w:rPr>
          <w:rFonts w:ascii="Calibri" w:hAnsi="Calibri" w:cs="Arial"/>
          <w:b/>
          <w:sz w:val="24"/>
        </w:rPr>
        <w:t xml:space="preserve"> la propuesta</w:t>
      </w:r>
      <w:r w:rsidR="001C0A00" w:rsidRPr="00B129FF">
        <w:rPr>
          <w:rFonts w:ascii="Calibri" w:hAnsi="Calibri" w:cs="Arial"/>
          <w:sz w:val="24"/>
        </w:rPr>
        <w:t xml:space="preserve">. Así mismo señalara </w:t>
      </w:r>
      <w:r w:rsidR="001C0A00" w:rsidRPr="00B129FF">
        <w:rPr>
          <w:rFonts w:ascii="Calibri" w:hAnsi="Calibri" w:cs="Arial"/>
          <w:b/>
          <w:sz w:val="24"/>
        </w:rPr>
        <w:t xml:space="preserve">como mínimo </w:t>
      </w:r>
      <w:r w:rsidR="001C0A00" w:rsidRPr="00B129FF">
        <w:rPr>
          <w:rFonts w:ascii="Calibri" w:hAnsi="Calibri" w:cs="Arial"/>
          <w:sz w:val="24"/>
        </w:rPr>
        <w:t>las especificaciones técnicas de los bienes a suministrar de acuerdo a lo establecido en</w:t>
      </w:r>
      <w:r w:rsidRPr="00B129FF">
        <w:rPr>
          <w:rFonts w:ascii="Calibri" w:hAnsi="Calibri" w:cs="Arial"/>
          <w:sz w:val="24"/>
        </w:rPr>
        <w:t xml:space="preserve"> el punto 3.1 de estas bases de </w:t>
      </w:r>
      <w:r w:rsidR="006D20E8" w:rsidRPr="00B129FF">
        <w:rPr>
          <w:rFonts w:ascii="Calibri" w:hAnsi="Calibri" w:cs="Arial"/>
          <w:sz w:val="24"/>
        </w:rPr>
        <w:t>Licitación</w:t>
      </w:r>
      <w:r w:rsidRPr="00B129FF">
        <w:rPr>
          <w:rFonts w:ascii="Calibri" w:hAnsi="Calibri" w:cs="Arial"/>
          <w:sz w:val="24"/>
        </w:rPr>
        <w:t xml:space="preserve">. </w:t>
      </w:r>
      <w:r w:rsidRPr="00B129FF">
        <w:rPr>
          <w:rFonts w:ascii="Calibri" w:hAnsi="Calibri" w:cs="Arial"/>
          <w:b/>
          <w:color w:val="000000"/>
          <w:sz w:val="24"/>
          <w:u w:val="single"/>
        </w:rPr>
        <w:t>Contendrá una explicación detallada</w:t>
      </w:r>
      <w:r w:rsidRPr="00B129FF">
        <w:rPr>
          <w:rFonts w:ascii="Calibri" w:hAnsi="Calibri" w:cs="Arial"/>
          <w:b/>
          <w:color w:val="000000"/>
          <w:sz w:val="24"/>
        </w:rPr>
        <w:t xml:space="preserve"> de las características técnicas de los </w:t>
      </w:r>
      <w:r w:rsidR="00A55C0A" w:rsidRPr="00B129FF">
        <w:rPr>
          <w:rFonts w:ascii="Calibri" w:hAnsi="Calibri" w:cs="Arial"/>
          <w:b/>
          <w:color w:val="000000"/>
          <w:sz w:val="24"/>
        </w:rPr>
        <w:t>bienes</w:t>
      </w:r>
      <w:r w:rsidRPr="00B129FF">
        <w:rPr>
          <w:rFonts w:ascii="Calibri" w:hAnsi="Calibri" w:cs="Arial"/>
          <w:b/>
          <w:color w:val="000000"/>
          <w:sz w:val="24"/>
        </w:rPr>
        <w:t xml:space="preserve"> propuestos</w:t>
      </w:r>
      <w:r w:rsidR="00F40975" w:rsidRPr="00B129FF">
        <w:rPr>
          <w:rFonts w:ascii="Calibri" w:hAnsi="Calibri" w:cs="Arial"/>
          <w:b/>
          <w:color w:val="000000"/>
          <w:sz w:val="24"/>
        </w:rPr>
        <w:t xml:space="preserve"> incluyendo la </w:t>
      </w:r>
      <w:r w:rsidR="00E53E30" w:rsidRPr="00B129FF">
        <w:rPr>
          <w:rFonts w:ascii="Calibri" w:hAnsi="Calibri" w:cs="Arial"/>
          <w:b/>
          <w:color w:val="000000"/>
          <w:sz w:val="24"/>
        </w:rPr>
        <w:t>garantía</w:t>
      </w:r>
      <w:r w:rsidR="00602EBE" w:rsidRPr="00B129FF">
        <w:rPr>
          <w:rFonts w:ascii="Calibri" w:hAnsi="Calibri" w:cs="Arial"/>
          <w:b/>
          <w:color w:val="000000"/>
          <w:sz w:val="24"/>
        </w:rPr>
        <w:t xml:space="preserve">, marca, </w:t>
      </w:r>
      <w:r w:rsidR="00F40975" w:rsidRPr="00B129FF">
        <w:rPr>
          <w:rFonts w:ascii="Calibri" w:hAnsi="Calibri" w:cs="Arial"/>
          <w:b/>
          <w:color w:val="000000"/>
          <w:sz w:val="24"/>
        </w:rPr>
        <w:t>modelo</w:t>
      </w:r>
      <w:r w:rsidR="00602EBE" w:rsidRPr="00B129FF">
        <w:rPr>
          <w:rFonts w:ascii="Calibri" w:hAnsi="Calibri" w:cs="Arial"/>
          <w:b/>
          <w:color w:val="000000"/>
          <w:sz w:val="24"/>
        </w:rPr>
        <w:t xml:space="preserve"> y cantidad</w:t>
      </w:r>
      <w:r w:rsidR="00E53E30" w:rsidRPr="00B129FF">
        <w:rPr>
          <w:rFonts w:ascii="Calibri" w:hAnsi="Calibri" w:cs="Arial"/>
          <w:b/>
          <w:color w:val="000000"/>
          <w:sz w:val="24"/>
        </w:rPr>
        <w:t>, de los mismos, todo ello de conformidad con el inciso 12.1 de estas bases de licitación.</w:t>
      </w:r>
    </w:p>
    <w:p w:rsidR="007439EC" w:rsidRPr="00B129FF" w:rsidRDefault="007439EC" w:rsidP="007439EC">
      <w:pPr>
        <w:pStyle w:val="3"/>
        <w:ind w:left="851" w:right="-37" w:firstLine="0"/>
        <w:rPr>
          <w:rFonts w:ascii="Calibri" w:hAnsi="Calibri" w:cs="Calibri"/>
          <w:sz w:val="24"/>
          <w:szCs w:val="24"/>
        </w:rPr>
      </w:pPr>
      <w:r w:rsidRPr="00B129FF">
        <w:rPr>
          <w:rFonts w:ascii="Calibri" w:hAnsi="Calibri" w:cs="Calibri"/>
          <w:sz w:val="24"/>
          <w:szCs w:val="24"/>
          <w:lang w:val="es-ES"/>
        </w:rPr>
        <w:t>De no presentar su propuesta de conformidad con lo solicitado en el punto 3.1, en relación con el 4.2 de estas bases, la propuesta será desechada.</w:t>
      </w:r>
    </w:p>
    <w:p w:rsidR="007461C3" w:rsidRDefault="007461C3" w:rsidP="007461C3">
      <w:pPr>
        <w:pStyle w:val="3"/>
        <w:ind w:left="851" w:firstLine="0"/>
        <w:rPr>
          <w:rFonts w:ascii="Calibri" w:hAnsi="Calibri" w:cs="Calibri"/>
          <w:b/>
          <w:color w:val="333333"/>
          <w:sz w:val="24"/>
        </w:rPr>
      </w:pPr>
      <w:r w:rsidRPr="00B129FF">
        <w:rPr>
          <w:rFonts w:ascii="Calibri" w:hAnsi="Calibri" w:cs="Calibri"/>
          <w:b/>
          <w:color w:val="333333"/>
          <w:sz w:val="24"/>
        </w:rPr>
        <w:t>NOTA: Este documento será rubricado por los miembros del Comité y por lo menos un licitante, si asistiere alguno.</w:t>
      </w:r>
    </w:p>
    <w:p w:rsidR="00BC1B5E" w:rsidRPr="00EF020B" w:rsidRDefault="00BC1B5E" w:rsidP="007461C3">
      <w:pPr>
        <w:pStyle w:val="3"/>
        <w:tabs>
          <w:tab w:val="num" w:pos="700"/>
        </w:tabs>
        <w:ind w:left="0" w:firstLine="0"/>
        <w:rPr>
          <w:rFonts w:ascii="Calibri" w:hAnsi="Calibri" w:cs="Arial"/>
          <w:sz w:val="24"/>
        </w:rPr>
      </w:pPr>
    </w:p>
    <w:p w:rsidR="00F8212B" w:rsidRPr="003E4FF8" w:rsidRDefault="00B3101F" w:rsidP="00B3101F">
      <w:pPr>
        <w:pStyle w:val="3"/>
        <w:numPr>
          <w:ilvl w:val="0"/>
          <w:numId w:val="26"/>
        </w:numPr>
        <w:tabs>
          <w:tab w:val="clear" w:pos="360"/>
          <w:tab w:val="num" w:pos="700"/>
        </w:tabs>
        <w:ind w:left="851" w:hanging="425"/>
        <w:rPr>
          <w:rFonts w:ascii="Calibri" w:hAnsi="Calibri" w:cs="Arial"/>
          <w:sz w:val="24"/>
        </w:rPr>
      </w:pPr>
      <w:r>
        <w:rPr>
          <w:rFonts w:ascii="Calibri" w:hAnsi="Calibri"/>
          <w:b/>
          <w:sz w:val="24"/>
        </w:rPr>
        <w:t xml:space="preserve">  </w:t>
      </w:r>
      <w:r w:rsidRPr="003E4FF8">
        <w:rPr>
          <w:rFonts w:ascii="Calibri" w:hAnsi="Calibri"/>
          <w:b/>
          <w:sz w:val="24"/>
        </w:rPr>
        <w:t>Carta compromiso de Entrega</w:t>
      </w:r>
      <w:r w:rsidR="00BC1B5E" w:rsidRPr="003E4FF8">
        <w:rPr>
          <w:rFonts w:ascii="Calibri" w:hAnsi="Calibri"/>
          <w:b/>
          <w:sz w:val="24"/>
        </w:rPr>
        <w:t xml:space="preserve">.- </w:t>
      </w:r>
      <w:r w:rsidR="00BC1B5E" w:rsidRPr="003E4FF8">
        <w:rPr>
          <w:rFonts w:ascii="Calibri" w:hAnsi="Calibri"/>
          <w:sz w:val="24"/>
        </w:rPr>
        <w:t xml:space="preserve">Utilizando para ello el formato proporcionado en el </w:t>
      </w:r>
      <w:r w:rsidR="00D6449D" w:rsidRPr="003E4FF8">
        <w:rPr>
          <w:rFonts w:ascii="Calibri" w:hAnsi="Calibri"/>
          <w:b/>
          <w:sz w:val="24"/>
        </w:rPr>
        <w:t>a</w:t>
      </w:r>
      <w:r w:rsidR="00BC1B5E" w:rsidRPr="003E4FF8">
        <w:rPr>
          <w:rFonts w:ascii="Calibri" w:hAnsi="Calibri"/>
          <w:b/>
          <w:sz w:val="24"/>
        </w:rPr>
        <w:t>nexo 2</w:t>
      </w:r>
      <w:r w:rsidR="00BC1B5E" w:rsidRPr="003E4FF8">
        <w:rPr>
          <w:rFonts w:ascii="Calibri" w:hAnsi="Calibri"/>
          <w:sz w:val="24"/>
        </w:rPr>
        <w:t xml:space="preserve"> de estas bases de licitación,</w:t>
      </w:r>
      <w:r w:rsidR="00DB7071" w:rsidRPr="003E4FF8">
        <w:rPr>
          <w:rFonts w:ascii="Calibri" w:hAnsi="Calibri"/>
          <w:sz w:val="24"/>
        </w:rPr>
        <w:t xml:space="preserve"> </w:t>
      </w:r>
      <w:r w:rsidR="00E85B0F" w:rsidRPr="003E4FF8">
        <w:rPr>
          <w:rFonts w:ascii="Calibri" w:hAnsi="Calibri"/>
          <w:sz w:val="24"/>
        </w:rPr>
        <w:t>en la cual se compromete a</w:t>
      </w:r>
      <w:r w:rsidRPr="003E4FF8">
        <w:rPr>
          <w:rFonts w:ascii="Calibri" w:hAnsi="Calibri"/>
          <w:sz w:val="24"/>
        </w:rPr>
        <w:t xml:space="preserve"> realizar </w:t>
      </w:r>
      <w:r w:rsidR="00E85B0F" w:rsidRPr="003E4FF8">
        <w:rPr>
          <w:rFonts w:ascii="Calibri" w:hAnsi="Calibri"/>
          <w:sz w:val="24"/>
        </w:rPr>
        <w:t>el suministro</w:t>
      </w:r>
      <w:r w:rsidRPr="003E4FF8">
        <w:rPr>
          <w:rFonts w:ascii="Calibri" w:hAnsi="Calibri"/>
          <w:sz w:val="24"/>
        </w:rPr>
        <w:t xml:space="preserve"> de los bienes de conformidad con lo establecido en los puntos 1.2 y 1.3 de estas bases de licitación</w:t>
      </w:r>
      <w:r w:rsidR="00385381" w:rsidRPr="003E4FF8">
        <w:rPr>
          <w:rFonts w:ascii="Calibri" w:hAnsi="Calibri"/>
          <w:sz w:val="24"/>
        </w:rPr>
        <w:t>.</w:t>
      </w:r>
    </w:p>
    <w:p w:rsidR="00B3101F" w:rsidRPr="000F6701" w:rsidRDefault="00B3101F" w:rsidP="007745A0">
      <w:pPr>
        <w:pStyle w:val="3"/>
        <w:tabs>
          <w:tab w:val="num" w:pos="700"/>
        </w:tabs>
        <w:ind w:left="0" w:firstLine="0"/>
        <w:rPr>
          <w:rFonts w:ascii="Calibri" w:hAnsi="Calibri" w:cs="Arial"/>
          <w:sz w:val="24"/>
        </w:rPr>
      </w:pPr>
    </w:p>
    <w:p w:rsidR="005D0AFD" w:rsidRPr="00110A64" w:rsidRDefault="00110A64" w:rsidP="00110A64">
      <w:pPr>
        <w:pStyle w:val="4"/>
        <w:numPr>
          <w:ilvl w:val="0"/>
          <w:numId w:val="26"/>
        </w:numPr>
        <w:tabs>
          <w:tab w:val="clear" w:pos="360"/>
          <w:tab w:val="left" w:pos="1276"/>
        </w:tabs>
        <w:ind w:left="851"/>
        <w:jc w:val="both"/>
        <w:rPr>
          <w:rFonts w:ascii="Calibri" w:hAnsi="Calibri"/>
          <w:sz w:val="24"/>
        </w:rPr>
      </w:pPr>
      <w:r w:rsidRPr="00110A64">
        <w:rPr>
          <w:rFonts w:ascii="Calibri" w:hAnsi="Calibri"/>
          <w:sz w:val="24"/>
        </w:rPr>
        <w:t xml:space="preserve">Manifestación de contar con facultades para suscribir la propuesta.- </w:t>
      </w:r>
      <w:r w:rsidRPr="00E01613">
        <w:rPr>
          <w:rFonts w:ascii="Calibri" w:hAnsi="Calibri"/>
          <w:b w:val="0"/>
          <w:sz w:val="24"/>
        </w:rPr>
        <w:t xml:space="preserve">Utilizando para ello el formato proporcionado en el anexo 3 de estas bases de licitación, la cual deberá firmar el licitante, de lo contrario será </w:t>
      </w:r>
      <w:r w:rsidR="009E4D14">
        <w:rPr>
          <w:rFonts w:ascii="Calibri" w:hAnsi="Calibri"/>
          <w:b w:val="0"/>
          <w:sz w:val="24"/>
        </w:rPr>
        <w:t>dese</w:t>
      </w:r>
      <w:r w:rsidR="00753DF4">
        <w:rPr>
          <w:rFonts w:ascii="Calibri" w:hAnsi="Calibri"/>
          <w:b w:val="0"/>
          <w:sz w:val="24"/>
        </w:rPr>
        <w:t>chada</w:t>
      </w:r>
      <w:r w:rsidRPr="00E01613">
        <w:rPr>
          <w:rFonts w:ascii="Calibri" w:hAnsi="Calibri"/>
          <w:b w:val="0"/>
          <w:sz w:val="24"/>
        </w:rPr>
        <w:t xml:space="preserve"> su proposición. Así mismo deberá anexar en el caso de personas morales copia del acta constitutiva y para personas físicas se deberá presentar copia del registro de alta ante la S.H.C.P, en las que conste que el objeto de la sociedad y/o la actividad del participante tratándose de persona física, este relacionada con el objeto de la presente contratación, en caso de no presentar la copia solicitada </w:t>
      </w:r>
      <w:r w:rsidR="00415BDB">
        <w:rPr>
          <w:rFonts w:ascii="Calibri" w:hAnsi="Calibri"/>
          <w:b w:val="0"/>
          <w:sz w:val="24"/>
        </w:rPr>
        <w:t>o que el objeto de la sociedad y/o actividad del participante</w:t>
      </w:r>
      <w:r w:rsidR="00502E30">
        <w:rPr>
          <w:rFonts w:ascii="Calibri" w:hAnsi="Calibri"/>
          <w:b w:val="0"/>
          <w:sz w:val="24"/>
        </w:rPr>
        <w:t xml:space="preserve"> en caso de ser persona física no </w:t>
      </w:r>
      <w:proofErr w:type="spellStart"/>
      <w:r w:rsidR="00502E30">
        <w:rPr>
          <w:rFonts w:ascii="Calibri" w:hAnsi="Calibri"/>
          <w:b w:val="0"/>
          <w:sz w:val="24"/>
        </w:rPr>
        <w:t>este</w:t>
      </w:r>
      <w:proofErr w:type="spellEnd"/>
      <w:r w:rsidR="00502E30">
        <w:rPr>
          <w:rFonts w:ascii="Calibri" w:hAnsi="Calibri"/>
          <w:b w:val="0"/>
          <w:sz w:val="24"/>
        </w:rPr>
        <w:t xml:space="preserve"> relacionada con el objeto </w:t>
      </w:r>
      <w:r w:rsidR="00ED1A8B">
        <w:rPr>
          <w:rFonts w:ascii="Calibri" w:hAnsi="Calibri"/>
          <w:b w:val="0"/>
          <w:sz w:val="24"/>
        </w:rPr>
        <w:t xml:space="preserve">de la presente licitación, </w:t>
      </w:r>
      <w:r w:rsidRPr="00E01613">
        <w:rPr>
          <w:rFonts w:ascii="Calibri" w:hAnsi="Calibri"/>
          <w:b w:val="0"/>
          <w:sz w:val="24"/>
        </w:rPr>
        <w:t>será motivo para desechar la propuesta.</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2C35BC" w:rsidRPr="00AA170C" w:rsidRDefault="00112415" w:rsidP="002C35B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2C35BC" w:rsidRPr="00254C70" w:rsidRDefault="002C35BC" w:rsidP="00254C70">
      <w:pPr>
        <w:rPr>
          <w:rFonts w:ascii="Calibri" w:hAnsi="Calibri" w:cs="Arial"/>
          <w:sz w:val="24"/>
          <w:szCs w:val="24"/>
        </w:rPr>
      </w:pPr>
    </w:p>
    <w:p w:rsidR="002C35BC" w:rsidRPr="002C35BC" w:rsidRDefault="002C35BC" w:rsidP="002C35BC">
      <w:pPr>
        <w:pStyle w:val="4"/>
        <w:numPr>
          <w:ilvl w:val="0"/>
          <w:numId w:val="26"/>
        </w:numPr>
        <w:tabs>
          <w:tab w:val="clear" w:pos="360"/>
          <w:tab w:val="num" w:pos="851"/>
        </w:tabs>
        <w:ind w:left="851" w:hanging="425"/>
        <w:jc w:val="both"/>
        <w:rPr>
          <w:rFonts w:asciiTheme="minorHAnsi" w:hAnsiTheme="minorHAnsi" w:cstheme="minorHAnsi"/>
          <w:b w:val="0"/>
          <w:sz w:val="24"/>
          <w:szCs w:val="24"/>
        </w:rPr>
      </w:pPr>
      <w:r w:rsidRPr="0033710E">
        <w:rPr>
          <w:rFonts w:asciiTheme="minorHAnsi" w:hAnsiTheme="minorHAnsi" w:cstheme="minorHAnsi"/>
          <w:sz w:val="24"/>
          <w:szCs w:val="24"/>
        </w:rPr>
        <w:t>Escrito</w:t>
      </w:r>
      <w:r w:rsidR="00054818" w:rsidRPr="0033710E">
        <w:rPr>
          <w:rFonts w:asciiTheme="minorHAnsi" w:hAnsiTheme="minorHAnsi" w:cstheme="minorHAnsi"/>
          <w:sz w:val="24"/>
          <w:szCs w:val="24"/>
        </w:rPr>
        <w:t xml:space="preserve"> bajo protesta de decir verdad</w:t>
      </w:r>
      <w:r w:rsidRPr="0033710E">
        <w:rPr>
          <w:rFonts w:asciiTheme="minorHAnsi" w:hAnsiTheme="minorHAnsi" w:cstheme="minorHAnsi"/>
          <w:sz w:val="24"/>
          <w:szCs w:val="24"/>
        </w:rPr>
        <w:t>,</w:t>
      </w:r>
      <w:r w:rsidR="00054818" w:rsidRPr="0033710E">
        <w:rPr>
          <w:rFonts w:asciiTheme="minorHAnsi" w:hAnsiTheme="minorHAnsi" w:cstheme="minorHAnsi"/>
          <w:sz w:val="24"/>
          <w:szCs w:val="24"/>
        </w:rPr>
        <w:t xml:space="preserve"> </w:t>
      </w:r>
      <w:r w:rsidRPr="0033710E">
        <w:rPr>
          <w:rFonts w:asciiTheme="minorHAnsi" w:hAnsiTheme="minorHAnsi" w:cstheme="minorHAnsi"/>
          <w:sz w:val="24"/>
          <w:szCs w:val="24"/>
          <w:lang w:val="es-MX" w:eastAsia="es-ES"/>
        </w:rPr>
        <w:t>en el que el licitante manifieste que</w:t>
      </w:r>
      <w:r w:rsidR="00054818" w:rsidRPr="0033710E">
        <w:rPr>
          <w:rFonts w:asciiTheme="minorHAnsi" w:hAnsiTheme="minorHAnsi" w:cstheme="minorHAnsi"/>
          <w:sz w:val="24"/>
          <w:szCs w:val="24"/>
        </w:rPr>
        <w:t xml:space="preserve"> </w:t>
      </w:r>
      <w:proofErr w:type="spellStart"/>
      <w:r w:rsidR="00054818" w:rsidRPr="0033710E">
        <w:rPr>
          <w:rFonts w:asciiTheme="minorHAnsi" w:hAnsiTheme="minorHAnsi" w:cstheme="minorHAnsi"/>
          <w:sz w:val="24"/>
          <w:szCs w:val="24"/>
        </w:rPr>
        <w:t>esta</w:t>
      </w:r>
      <w:proofErr w:type="spellEnd"/>
      <w:r w:rsidR="00054818" w:rsidRPr="0033710E">
        <w:rPr>
          <w:rFonts w:asciiTheme="minorHAnsi" w:hAnsiTheme="minorHAnsi" w:cstheme="minorHAnsi"/>
          <w:sz w:val="24"/>
          <w:szCs w:val="24"/>
        </w:rPr>
        <w:t xml:space="preserve"> al corriente en los pagos de sus obligaciones fiscales</w:t>
      </w:r>
      <w:r w:rsidR="00BC1B5E" w:rsidRPr="002C35BC">
        <w:rPr>
          <w:rFonts w:asciiTheme="minorHAnsi" w:hAnsiTheme="minorHAnsi" w:cstheme="minorHAnsi"/>
          <w:b w:val="0"/>
          <w:sz w:val="24"/>
          <w:szCs w:val="24"/>
        </w:rPr>
        <w:t>.</w:t>
      </w:r>
      <w:r w:rsidR="00DB7071" w:rsidRPr="002C35BC">
        <w:rPr>
          <w:rFonts w:asciiTheme="minorHAnsi" w:hAnsiTheme="minorHAnsi" w:cstheme="minorHAnsi"/>
          <w:b w:val="0"/>
          <w:sz w:val="24"/>
          <w:szCs w:val="24"/>
        </w:rPr>
        <w:t xml:space="preserve"> </w:t>
      </w:r>
      <w:r w:rsidR="00867E25" w:rsidRPr="002C35BC">
        <w:rPr>
          <w:rFonts w:asciiTheme="minorHAnsi" w:hAnsiTheme="minorHAnsi" w:cstheme="minorHAnsi"/>
          <w:b w:val="0"/>
          <w:sz w:val="24"/>
          <w:szCs w:val="24"/>
        </w:rPr>
        <w:t xml:space="preserve">La convocante se reserva el derecho de verificar los documentos presentados ante las autoridades competentes, con el </w:t>
      </w:r>
      <w:r w:rsidR="0096480C" w:rsidRPr="002C35BC">
        <w:rPr>
          <w:rFonts w:asciiTheme="minorHAnsi" w:hAnsiTheme="minorHAnsi" w:cstheme="minorHAnsi"/>
          <w:b w:val="0"/>
          <w:sz w:val="24"/>
          <w:szCs w:val="24"/>
        </w:rPr>
        <w:t>propósito</w:t>
      </w:r>
      <w:r w:rsidR="00867E25" w:rsidRPr="002C35BC">
        <w:rPr>
          <w:rFonts w:asciiTheme="minorHAnsi" w:hAnsiTheme="minorHAnsi" w:cstheme="minorHAnsi"/>
          <w:b w:val="0"/>
          <w:sz w:val="24"/>
          <w:szCs w:val="24"/>
        </w:rPr>
        <w:t xml:space="preserve"> de confirmar esta información, en el entendido de que </w:t>
      </w:r>
      <w:r w:rsidRPr="002C35BC">
        <w:rPr>
          <w:rFonts w:asciiTheme="minorHAnsi" w:hAnsiTheme="minorHAnsi" w:cstheme="minorHAnsi"/>
          <w:b w:val="0"/>
          <w:sz w:val="24"/>
          <w:szCs w:val="24"/>
          <w:lang w:val="es-MX" w:eastAsia="es-ES"/>
        </w:rPr>
        <w:t xml:space="preserve">de no presentar el escrito requerido en este punto, o que como resultado de la </w:t>
      </w:r>
      <w:r w:rsidRPr="002C35BC">
        <w:rPr>
          <w:rFonts w:asciiTheme="minorHAnsi" w:hAnsiTheme="minorHAnsi" w:cstheme="minorHAnsi"/>
          <w:b w:val="0"/>
          <w:sz w:val="24"/>
          <w:szCs w:val="24"/>
          <w:lang w:val="es-MX" w:eastAsia="es-ES"/>
        </w:rPr>
        <w:lastRenderedPageBreak/>
        <w:t xml:space="preserve">verificación se determine que no </w:t>
      </w:r>
      <w:proofErr w:type="spellStart"/>
      <w:r w:rsidRPr="002C35BC">
        <w:rPr>
          <w:rFonts w:asciiTheme="minorHAnsi" w:hAnsiTheme="minorHAnsi" w:cstheme="minorHAnsi"/>
          <w:b w:val="0"/>
          <w:sz w:val="24"/>
          <w:szCs w:val="24"/>
          <w:lang w:val="es-MX" w:eastAsia="es-ES"/>
        </w:rPr>
        <w:t>esta</w:t>
      </w:r>
      <w:proofErr w:type="spellEnd"/>
      <w:r w:rsidRPr="002C35BC">
        <w:rPr>
          <w:rFonts w:asciiTheme="minorHAnsi" w:hAnsiTheme="minorHAnsi" w:cstheme="minorHAnsi"/>
          <w:b w:val="0"/>
          <w:sz w:val="24"/>
          <w:szCs w:val="24"/>
          <w:lang w:val="es-MX" w:eastAsia="es-ES"/>
        </w:rPr>
        <w:t xml:space="preserve"> al corriente en sus obligaciones fiscales será motivo para </w:t>
      </w:r>
      <w:r w:rsidRPr="002C35BC">
        <w:rPr>
          <w:rFonts w:asciiTheme="minorHAnsi" w:hAnsiTheme="minorHAnsi" w:cstheme="minorHAnsi"/>
          <w:b w:val="0"/>
          <w:bCs/>
          <w:sz w:val="24"/>
          <w:szCs w:val="24"/>
          <w:lang w:val="es-MX" w:eastAsia="es-ES"/>
        </w:rPr>
        <w:t>desechar la propuesta.</w:t>
      </w:r>
      <w:r w:rsidRPr="002C35BC">
        <w:rPr>
          <w:rFonts w:ascii="Calibri" w:hAnsi="Calibri" w:cs="Arial"/>
          <w:sz w:val="24"/>
        </w:rPr>
        <w:t xml:space="preserve"> </w:t>
      </w:r>
      <w:r w:rsidRPr="00E87457">
        <w:rPr>
          <w:rFonts w:ascii="Calibri" w:hAnsi="Calibri" w:cs="Arial"/>
          <w:sz w:val="24"/>
        </w:rPr>
        <w:t>(a</w:t>
      </w:r>
      <w:r>
        <w:rPr>
          <w:rFonts w:ascii="Calibri" w:hAnsi="Calibri" w:cs="Arial"/>
          <w:sz w:val="24"/>
        </w:rPr>
        <w:t>nexo 6</w:t>
      </w:r>
      <w:r w:rsidRPr="00E87457">
        <w:rPr>
          <w:rFonts w:ascii="Calibri" w:hAnsi="Calibri" w:cs="Arial"/>
          <w:sz w:val="24"/>
        </w:rPr>
        <w:t>)</w:t>
      </w:r>
    </w:p>
    <w:p w:rsidR="00227452" w:rsidRPr="00896EFD" w:rsidRDefault="00227452" w:rsidP="00896EFD">
      <w:pPr>
        <w:rPr>
          <w:rFonts w:ascii="Calibri" w:hAnsi="Calibri" w:cs="Arial"/>
          <w:sz w:val="24"/>
          <w:szCs w:val="24"/>
        </w:rPr>
      </w:pPr>
    </w:p>
    <w:p w:rsidR="005D0AFD" w:rsidRPr="003E4FF8" w:rsidRDefault="00B80819" w:rsidP="0005083C">
      <w:pPr>
        <w:pStyle w:val="4"/>
        <w:numPr>
          <w:ilvl w:val="0"/>
          <w:numId w:val="26"/>
        </w:numPr>
        <w:tabs>
          <w:tab w:val="clear" w:pos="360"/>
        </w:tabs>
        <w:ind w:left="851" w:hanging="425"/>
        <w:jc w:val="both"/>
        <w:rPr>
          <w:rFonts w:ascii="Calibri" w:hAnsi="Calibri" w:cs="Tahoma"/>
          <w:sz w:val="24"/>
        </w:rPr>
      </w:pPr>
      <w:r w:rsidRPr="003E4FF8">
        <w:rPr>
          <w:rFonts w:ascii="Calibri" w:hAnsi="Calibri" w:cs="Arial"/>
          <w:sz w:val="24"/>
          <w:szCs w:val="24"/>
        </w:rPr>
        <w:t>Manifiesto por escrito bajo protesta de decir verdad que los bienes y todos sus componentes ofertados son nuevos y originales.</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00DB7071">
        <w:rPr>
          <w:rFonts w:ascii="Calibri" w:hAnsi="Calibri" w:cs="Arial"/>
          <w:sz w:val="24"/>
          <w:u w:val="single"/>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3408F2" w:rsidRPr="001855FC" w:rsidRDefault="003408F2" w:rsidP="001855FC">
      <w:pPr>
        <w:pStyle w:val="3"/>
        <w:ind w:left="0" w:firstLine="0"/>
        <w:rPr>
          <w:rFonts w:ascii="Calibri" w:hAnsi="Calibri"/>
          <w:sz w:val="24"/>
        </w:rPr>
      </w:pPr>
    </w:p>
    <w:p w:rsidR="001855FC" w:rsidRPr="00AE72E8" w:rsidRDefault="000E4402" w:rsidP="000E4402">
      <w:pPr>
        <w:pStyle w:val="Prrafodelista"/>
        <w:numPr>
          <w:ilvl w:val="0"/>
          <w:numId w:val="26"/>
        </w:numPr>
        <w:tabs>
          <w:tab w:val="clear" w:pos="360"/>
          <w:tab w:val="num" w:pos="-426"/>
          <w:tab w:val="left" w:pos="851"/>
          <w:tab w:val="left" w:pos="1843"/>
        </w:tabs>
        <w:ind w:left="851" w:right="27" w:hanging="425"/>
        <w:jc w:val="both"/>
        <w:rPr>
          <w:rFonts w:ascii="Calibri" w:hAnsi="Calibri" w:cs="Arial"/>
          <w:sz w:val="24"/>
        </w:rPr>
      </w:pPr>
      <w:r w:rsidRPr="000E4402">
        <w:rPr>
          <w:rFonts w:ascii="Calibri" w:hAnsi="Calibri" w:cs="Arial"/>
          <w:b/>
          <w:sz w:val="24"/>
        </w:rPr>
        <w:t>Muestra física de los bienes a suministrar</w:t>
      </w:r>
      <w:r w:rsidRPr="000E4402">
        <w:rPr>
          <w:rFonts w:ascii="Calibri" w:hAnsi="Calibri" w:cs="Arial"/>
          <w:sz w:val="24"/>
        </w:rPr>
        <w:t xml:space="preserve">, consistente en: Una muestra de cada una de las partidas </w:t>
      </w:r>
      <w:r w:rsidR="001F5E65">
        <w:rPr>
          <w:rFonts w:ascii="Calibri" w:hAnsi="Calibri" w:cs="Arial"/>
          <w:sz w:val="24"/>
        </w:rPr>
        <w:t>en que participan</w:t>
      </w:r>
      <w:r w:rsidRPr="000E4402">
        <w:rPr>
          <w:rFonts w:ascii="Calibri" w:hAnsi="Calibri" w:cs="Arial"/>
          <w:sz w:val="24"/>
        </w:rPr>
        <w:t xml:space="preserve">. Las muestras físicas presentadas deberán coincidir con las características de los bienes 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que integran el Paquete en que </w:t>
      </w:r>
      <w:r w:rsidRPr="00AE72E8">
        <w:rPr>
          <w:rFonts w:ascii="Calibri" w:hAnsi="Calibri" w:cs="Arial"/>
          <w:sz w:val="24"/>
        </w:rPr>
        <w:t xml:space="preserve">participa o de los sectores será motivo de </w:t>
      </w:r>
      <w:proofErr w:type="spellStart"/>
      <w:r w:rsidRPr="00AE72E8">
        <w:rPr>
          <w:rFonts w:ascii="Calibri" w:hAnsi="Calibri" w:cs="Arial"/>
          <w:sz w:val="24"/>
        </w:rPr>
        <w:t>desechamiento</w:t>
      </w:r>
      <w:proofErr w:type="spellEnd"/>
      <w:r w:rsidRPr="00AE72E8">
        <w:rPr>
          <w:rFonts w:ascii="Calibri" w:hAnsi="Calibri" w:cs="Arial"/>
          <w:sz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3835FD" w:rsidRPr="00AE72E8" w:rsidRDefault="003835FD" w:rsidP="003835FD">
      <w:pPr>
        <w:tabs>
          <w:tab w:val="left" w:pos="709"/>
          <w:tab w:val="left" w:pos="1843"/>
        </w:tabs>
        <w:ind w:left="760" w:right="27"/>
        <w:jc w:val="both"/>
        <w:rPr>
          <w:rFonts w:ascii="Calibri" w:hAnsi="Calibri" w:cs="Arial"/>
          <w:sz w:val="24"/>
        </w:rPr>
      </w:pPr>
    </w:p>
    <w:p w:rsidR="00621344" w:rsidRDefault="00AE72E8" w:rsidP="00AE72E8">
      <w:pPr>
        <w:numPr>
          <w:ilvl w:val="0"/>
          <w:numId w:val="26"/>
        </w:numPr>
        <w:tabs>
          <w:tab w:val="clear" w:pos="360"/>
          <w:tab w:val="left" w:pos="851"/>
          <w:tab w:val="left" w:pos="1843"/>
        </w:tabs>
        <w:ind w:left="851" w:right="27"/>
        <w:jc w:val="both"/>
        <w:rPr>
          <w:rFonts w:ascii="Calibri" w:hAnsi="Calibri" w:cs="Arial"/>
          <w:sz w:val="24"/>
        </w:rPr>
      </w:pPr>
      <w:r w:rsidRPr="00AE72E8">
        <w:rPr>
          <w:rFonts w:ascii="Calibri" w:hAnsi="Calibri" w:cs="Arial"/>
          <w:b/>
          <w:sz w:val="24"/>
        </w:rPr>
        <w:t>Catálogo de los bienes a suministrar.</w:t>
      </w:r>
      <w:r w:rsidRPr="00AE72E8">
        <w:rPr>
          <w:rFonts w:ascii="Calibri" w:hAnsi="Calibri" w:cs="Arial"/>
          <w:sz w:val="24"/>
        </w:rPr>
        <w:t xml:space="preserve"> Emitidos por el fabricante donde se especifiquen las características técnicas en forma detallada de los bienes ofertados, identificando claramente en ellos los modelos y las marcas propuestas; pudiendo ser presentados en original,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no presentar catálogos </w:t>
      </w:r>
      <w:proofErr w:type="spellStart"/>
      <w:r w:rsidRPr="00AE72E8">
        <w:rPr>
          <w:rFonts w:ascii="Calibri" w:hAnsi="Calibri" w:cs="Arial"/>
          <w:sz w:val="24"/>
        </w:rPr>
        <w:t>ó</w:t>
      </w:r>
      <w:proofErr w:type="spellEnd"/>
      <w:r w:rsidRPr="00AE72E8">
        <w:rPr>
          <w:rFonts w:ascii="Calibri" w:hAnsi="Calibri" w:cs="Arial"/>
          <w:sz w:val="24"/>
        </w:rPr>
        <w:t xml:space="preserve"> existir discrepancias entre la propuesta técnica detallada (solicitada en el inciso </w:t>
      </w:r>
      <w:r w:rsidR="00772029">
        <w:rPr>
          <w:rFonts w:ascii="Calibri" w:hAnsi="Calibri" w:cs="Arial"/>
          <w:sz w:val="24"/>
        </w:rPr>
        <w:t>A.</w:t>
      </w:r>
      <w:r w:rsidRPr="00AE72E8">
        <w:rPr>
          <w:rFonts w:ascii="Calibri" w:hAnsi="Calibri" w:cs="Arial"/>
          <w:sz w:val="24"/>
        </w:rPr>
        <w:t xml:space="preserve"> del punto </w:t>
      </w:r>
      <w:r w:rsidR="00772029">
        <w:rPr>
          <w:rFonts w:ascii="Calibri" w:hAnsi="Calibri" w:cs="Arial"/>
          <w:sz w:val="24"/>
        </w:rPr>
        <w:t>8</w:t>
      </w:r>
      <w:r w:rsidRPr="00AE72E8">
        <w:rPr>
          <w:rFonts w:ascii="Calibri" w:hAnsi="Calibri" w:cs="Arial"/>
          <w:sz w:val="24"/>
        </w:rPr>
        <w:t xml:space="preserve">.1 de las bases de </w:t>
      </w:r>
      <w:r w:rsidR="00772029">
        <w:rPr>
          <w:rFonts w:ascii="Calibri" w:hAnsi="Calibri" w:cs="Arial"/>
          <w:sz w:val="24"/>
        </w:rPr>
        <w:t>lic</w:t>
      </w:r>
      <w:r w:rsidRPr="00AE72E8">
        <w:rPr>
          <w:rFonts w:ascii="Calibri" w:hAnsi="Calibri" w:cs="Arial"/>
          <w:sz w:val="24"/>
        </w:rPr>
        <w:t>ita</w:t>
      </w:r>
      <w:r w:rsidR="00772029">
        <w:rPr>
          <w:rFonts w:ascii="Calibri" w:hAnsi="Calibri" w:cs="Arial"/>
          <w:sz w:val="24"/>
        </w:rPr>
        <w:t>ción),</w:t>
      </w:r>
      <w:r w:rsidRPr="00AE72E8">
        <w:rPr>
          <w:rFonts w:ascii="Calibri" w:hAnsi="Calibri" w:cs="Arial"/>
          <w:sz w:val="24"/>
        </w:rPr>
        <w:t xml:space="preserve"> el catálogo de los bienes a suministrar</w:t>
      </w:r>
      <w:r w:rsidR="00772029">
        <w:rPr>
          <w:rFonts w:ascii="Calibri" w:hAnsi="Calibri" w:cs="Arial"/>
          <w:sz w:val="24"/>
        </w:rPr>
        <w:t xml:space="preserve"> y las muestras físicas, se considerará</w:t>
      </w:r>
      <w:r w:rsidRPr="00AE72E8">
        <w:rPr>
          <w:rFonts w:ascii="Calibri" w:hAnsi="Calibri" w:cs="Arial"/>
          <w:sz w:val="24"/>
        </w:rPr>
        <w:t xml:space="preserve"> que su propuesta no cumple con las especificaciones técnicas, por lo que su propuesta será desechada.</w:t>
      </w:r>
    </w:p>
    <w:p w:rsidR="000C1F22" w:rsidRDefault="000C1F22" w:rsidP="000C1F22">
      <w:pPr>
        <w:tabs>
          <w:tab w:val="left" w:pos="851"/>
          <w:tab w:val="left" w:pos="1843"/>
        </w:tabs>
        <w:ind w:left="851" w:right="27"/>
        <w:jc w:val="both"/>
        <w:rPr>
          <w:rFonts w:ascii="Calibri" w:hAnsi="Calibri" w:cs="Arial"/>
          <w:sz w:val="24"/>
        </w:rPr>
      </w:pPr>
    </w:p>
    <w:p w:rsidR="000C1F22" w:rsidRPr="00A6765F" w:rsidRDefault="000C1F22" w:rsidP="00AE72E8">
      <w:pPr>
        <w:numPr>
          <w:ilvl w:val="0"/>
          <w:numId w:val="26"/>
        </w:numPr>
        <w:tabs>
          <w:tab w:val="clear" w:pos="360"/>
          <w:tab w:val="left" w:pos="851"/>
          <w:tab w:val="left" w:pos="1843"/>
        </w:tabs>
        <w:ind w:left="851" w:right="27"/>
        <w:jc w:val="both"/>
        <w:rPr>
          <w:rFonts w:ascii="Calibri" w:hAnsi="Calibri" w:cs="Arial"/>
          <w:sz w:val="24"/>
        </w:rPr>
      </w:pPr>
      <w:r>
        <w:rPr>
          <w:rFonts w:ascii="Calibri" w:hAnsi="Calibri" w:cs="Arial"/>
          <w:b/>
          <w:sz w:val="24"/>
          <w:szCs w:val="24"/>
        </w:rPr>
        <w:t>Copia de su recibo de pago de bases de esta licitación.</w:t>
      </w:r>
      <w:r>
        <w:rPr>
          <w:rFonts w:ascii="Calibri" w:hAnsi="Calibri" w:cs="Tahoma"/>
          <w:sz w:val="24"/>
        </w:rPr>
        <w:t xml:space="preserve"> Que en caso de no presentarlo dentro de la propuesta técnica, será motivo para </w:t>
      </w:r>
      <w:r>
        <w:rPr>
          <w:rFonts w:ascii="Calibri" w:hAnsi="Calibri" w:cs="Tahoma"/>
          <w:b/>
          <w:sz w:val="24"/>
        </w:rPr>
        <w:t>desechar</w:t>
      </w:r>
      <w:r>
        <w:rPr>
          <w:rFonts w:ascii="Calibri" w:hAnsi="Calibri" w:cs="Tahoma"/>
          <w:sz w:val="24"/>
        </w:rPr>
        <w:t xml:space="preserve"> la propuesta</w:t>
      </w:r>
      <w:r>
        <w:rPr>
          <w:rFonts w:ascii="Calibri" w:hAnsi="Calibri" w:cs="Tahoma"/>
          <w:sz w:val="24"/>
          <w:szCs w:val="24"/>
        </w:rPr>
        <w:t>.</w:t>
      </w:r>
    </w:p>
    <w:p w:rsidR="00A6765F" w:rsidRPr="000C1F22" w:rsidRDefault="00A6765F" w:rsidP="00A6765F">
      <w:pPr>
        <w:tabs>
          <w:tab w:val="left" w:pos="851"/>
          <w:tab w:val="left" w:pos="1843"/>
        </w:tabs>
        <w:ind w:left="851" w:right="27"/>
        <w:jc w:val="both"/>
        <w:rPr>
          <w:rFonts w:ascii="Calibri" w:hAnsi="Calibri" w:cs="Arial"/>
          <w:sz w:val="24"/>
        </w:rPr>
      </w:pPr>
    </w:p>
    <w:p w:rsidR="00E72A8B" w:rsidRPr="00F342F5" w:rsidRDefault="00F11B7E" w:rsidP="00AE72E8">
      <w:pPr>
        <w:numPr>
          <w:ilvl w:val="0"/>
          <w:numId w:val="26"/>
        </w:numPr>
        <w:tabs>
          <w:tab w:val="clear" w:pos="360"/>
          <w:tab w:val="left" w:pos="851"/>
          <w:tab w:val="left" w:pos="1843"/>
        </w:tabs>
        <w:ind w:left="851" w:right="27"/>
        <w:jc w:val="both"/>
        <w:rPr>
          <w:rFonts w:ascii="Calibri" w:hAnsi="Calibri" w:cs="Arial"/>
          <w:sz w:val="24"/>
        </w:rPr>
      </w:pPr>
      <w:r w:rsidRPr="00F342F5">
        <w:rPr>
          <w:rFonts w:ascii="Calibri" w:hAnsi="Calibri" w:cs="Tahoma"/>
          <w:sz w:val="24"/>
        </w:rPr>
        <w:t xml:space="preserve">Los </w:t>
      </w:r>
      <w:r w:rsidR="00DC5688" w:rsidRPr="00F342F5">
        <w:rPr>
          <w:rFonts w:ascii="Calibri" w:hAnsi="Calibri" w:cs="Tahoma"/>
          <w:sz w:val="24"/>
        </w:rPr>
        <w:t>licitantes</w:t>
      </w:r>
      <w:r w:rsidRPr="00F342F5">
        <w:rPr>
          <w:rFonts w:ascii="Calibri" w:hAnsi="Calibri" w:cs="Tahoma"/>
          <w:sz w:val="24"/>
        </w:rPr>
        <w:t xml:space="preserve"> participantes deberán presentar la siguiente documentación para cada una de las partidas en que pretenda partic</w:t>
      </w:r>
      <w:r w:rsidR="00E72A8B" w:rsidRPr="00F342F5">
        <w:rPr>
          <w:rFonts w:ascii="Calibri" w:hAnsi="Calibri" w:cs="Tahoma"/>
          <w:sz w:val="24"/>
        </w:rPr>
        <w:t>i</w:t>
      </w:r>
      <w:r w:rsidRPr="00F342F5">
        <w:rPr>
          <w:rFonts w:ascii="Calibri" w:hAnsi="Calibri" w:cs="Tahoma"/>
          <w:sz w:val="24"/>
        </w:rPr>
        <w:t>par</w:t>
      </w:r>
      <w:r w:rsidR="00E72A8B" w:rsidRPr="00F342F5">
        <w:rPr>
          <w:rFonts w:ascii="Calibri" w:hAnsi="Calibri" w:cs="Tahoma"/>
          <w:sz w:val="24"/>
        </w:rPr>
        <w:t xml:space="preserve"> de conformidad con lo siguiente:</w:t>
      </w:r>
    </w:p>
    <w:p w:rsidR="004B6868" w:rsidRPr="00F342F5" w:rsidRDefault="004B6868" w:rsidP="00E72A8B">
      <w:pPr>
        <w:tabs>
          <w:tab w:val="left" w:pos="851"/>
          <w:tab w:val="left" w:pos="1843"/>
        </w:tabs>
        <w:ind w:left="851" w:right="27"/>
        <w:jc w:val="both"/>
        <w:rPr>
          <w:rFonts w:ascii="Calibri" w:hAnsi="Calibri" w:cs="Arial"/>
          <w:sz w:val="24"/>
        </w:rPr>
      </w:pPr>
    </w:p>
    <w:p w:rsidR="00DC5688" w:rsidRPr="00F342F5" w:rsidRDefault="008B5BEF" w:rsidP="008B5BEF">
      <w:pPr>
        <w:tabs>
          <w:tab w:val="left" w:pos="993"/>
          <w:tab w:val="left" w:pos="1843"/>
        </w:tabs>
        <w:ind w:left="851" w:right="27"/>
        <w:jc w:val="both"/>
        <w:rPr>
          <w:rFonts w:ascii="Calibri" w:hAnsi="Calibri" w:cs="Arial"/>
          <w:sz w:val="24"/>
        </w:rPr>
      </w:pPr>
      <w:r w:rsidRPr="00F342F5">
        <w:rPr>
          <w:rFonts w:ascii="Calibri" w:hAnsi="Calibri" w:cs="Arial"/>
          <w:sz w:val="24"/>
        </w:rPr>
        <w:t>Partidas 1 y 2:</w:t>
      </w:r>
    </w:p>
    <w:p w:rsidR="00F47C40" w:rsidRDefault="008B5BEF" w:rsidP="008B5BEF">
      <w:pPr>
        <w:pStyle w:val="Default"/>
        <w:tabs>
          <w:tab w:val="left" w:pos="993"/>
        </w:tabs>
        <w:ind w:left="851"/>
        <w:jc w:val="both"/>
        <w:rPr>
          <w:rFonts w:asciiTheme="minorHAnsi" w:hAnsiTheme="minorHAnsi"/>
          <w:lang w:val="es-MX"/>
        </w:rPr>
      </w:pPr>
      <w:r w:rsidRPr="00F342F5">
        <w:rPr>
          <w:rFonts w:asciiTheme="minorHAnsi" w:hAnsiTheme="minorHAnsi"/>
          <w:lang w:val="es-MX"/>
        </w:rPr>
        <w:lastRenderedPageBreak/>
        <w:t xml:space="preserve">1.- Certificación NIJ 0101.06 del modelo del chaleco balístico ofertado emitido por el Instituto Nacional de Justicia de los Estados Unidos de Norte América </w:t>
      </w:r>
    </w:p>
    <w:p w:rsidR="008B5BEF" w:rsidRPr="00F342F5" w:rsidRDefault="008B5BEF" w:rsidP="008B5BEF">
      <w:pPr>
        <w:pStyle w:val="Default"/>
        <w:tabs>
          <w:tab w:val="left" w:pos="993"/>
        </w:tabs>
        <w:ind w:left="851"/>
        <w:jc w:val="both"/>
        <w:rPr>
          <w:rFonts w:asciiTheme="minorHAnsi" w:hAnsiTheme="minorHAnsi"/>
          <w:lang w:val="es-MX"/>
        </w:rPr>
      </w:pPr>
      <w:r w:rsidRPr="00F342F5">
        <w:rPr>
          <w:rFonts w:asciiTheme="minorHAnsi" w:hAnsiTheme="minorHAnsi"/>
          <w:lang w:val="es-MX"/>
        </w:rPr>
        <w:t xml:space="preserve">2.- Carta emitida por el laboratorio de las pruebas balísticas del modelo del chaleco balístico ofertado </w:t>
      </w:r>
    </w:p>
    <w:p w:rsidR="008B5BEF" w:rsidRPr="00F342F5" w:rsidRDefault="008B5BEF" w:rsidP="008B5BEF">
      <w:pPr>
        <w:pStyle w:val="Default"/>
        <w:tabs>
          <w:tab w:val="left" w:pos="993"/>
        </w:tabs>
        <w:ind w:left="851"/>
        <w:jc w:val="both"/>
        <w:rPr>
          <w:rFonts w:asciiTheme="minorHAnsi" w:hAnsiTheme="minorHAnsi"/>
          <w:lang w:val="es-MX"/>
        </w:rPr>
      </w:pPr>
      <w:r w:rsidRPr="00F342F5">
        <w:rPr>
          <w:rFonts w:asciiTheme="minorHAnsi" w:hAnsiTheme="minorHAnsi"/>
          <w:lang w:val="es-MX"/>
        </w:rPr>
        <w:t xml:space="preserve">3.- Reporte de pruebas del laboratorio autorizado por el Instituto Nacional de Justicia de los Estados Unidos de Norte </w:t>
      </w:r>
      <w:proofErr w:type="spellStart"/>
      <w:r w:rsidRPr="00F342F5">
        <w:rPr>
          <w:rFonts w:asciiTheme="minorHAnsi" w:hAnsiTheme="minorHAnsi"/>
          <w:lang w:val="es-MX"/>
        </w:rPr>
        <w:t>America</w:t>
      </w:r>
      <w:proofErr w:type="spellEnd"/>
      <w:r w:rsidRPr="00F342F5">
        <w:rPr>
          <w:rFonts w:asciiTheme="minorHAnsi" w:hAnsiTheme="minorHAnsi"/>
          <w:lang w:val="es-MX"/>
        </w:rPr>
        <w:t xml:space="preserve"> para dar cumplimiento con la certificación del modelo del chaleco balístico 4.- Carta de Notificación de Cumplimiento NIJ confirmando el modelo del chaleco certificado que deberá de presentar el sello </w:t>
      </w:r>
      <w:r w:rsidRPr="00F342F5">
        <w:rPr>
          <w:rFonts w:asciiTheme="minorHAnsi" w:hAnsiTheme="minorHAnsi"/>
          <w:b/>
          <w:bCs/>
          <w:lang w:val="es-MX"/>
        </w:rPr>
        <w:t xml:space="preserve">NIJ MARK </w:t>
      </w:r>
      <w:r w:rsidRPr="00F342F5">
        <w:rPr>
          <w:rFonts w:asciiTheme="minorHAnsi" w:hAnsiTheme="minorHAnsi"/>
          <w:lang w:val="es-MX"/>
        </w:rPr>
        <w:t>en los</w:t>
      </w:r>
      <w:r w:rsidR="00F47C40">
        <w:rPr>
          <w:rFonts w:asciiTheme="minorHAnsi" w:hAnsiTheme="minorHAnsi"/>
          <w:lang w:val="es-MX"/>
        </w:rPr>
        <w:t xml:space="preserve"> </w:t>
      </w:r>
      <w:proofErr w:type="spellStart"/>
      <w:r w:rsidR="00F47C40">
        <w:rPr>
          <w:rFonts w:asciiTheme="minorHAnsi" w:hAnsiTheme="minorHAnsi"/>
          <w:lang w:val="es-MX"/>
        </w:rPr>
        <w:t>label</w:t>
      </w:r>
      <w:proofErr w:type="spellEnd"/>
      <w:r w:rsidR="00F47C40">
        <w:rPr>
          <w:rFonts w:asciiTheme="minorHAnsi" w:hAnsiTheme="minorHAnsi"/>
          <w:lang w:val="es-MX"/>
        </w:rPr>
        <w:t xml:space="preserve"> de los paneles</w:t>
      </w:r>
    </w:p>
    <w:p w:rsidR="008B5BEF" w:rsidRPr="00F342F5" w:rsidRDefault="008B5BEF" w:rsidP="008B5BEF">
      <w:pPr>
        <w:pStyle w:val="Default"/>
        <w:tabs>
          <w:tab w:val="left" w:pos="993"/>
        </w:tabs>
        <w:ind w:left="851"/>
        <w:jc w:val="both"/>
        <w:rPr>
          <w:rFonts w:asciiTheme="minorHAnsi" w:hAnsiTheme="minorHAnsi"/>
          <w:lang w:val="es-MX"/>
        </w:rPr>
      </w:pPr>
      <w:r w:rsidRPr="00F342F5">
        <w:rPr>
          <w:rFonts w:asciiTheme="minorHAnsi" w:hAnsiTheme="minorHAnsi"/>
          <w:lang w:val="es-MX"/>
        </w:rPr>
        <w:t xml:space="preserve">5.- Prueba de laboratorio HP White autorizado por la NIJ, que certifique resistencia a munición perforante. </w:t>
      </w:r>
    </w:p>
    <w:p w:rsidR="008B5BEF" w:rsidRPr="00F342F5" w:rsidRDefault="008B5BEF" w:rsidP="008B5BEF">
      <w:pPr>
        <w:tabs>
          <w:tab w:val="left" w:pos="993"/>
          <w:tab w:val="left" w:pos="1843"/>
        </w:tabs>
        <w:ind w:left="851" w:right="27"/>
        <w:jc w:val="both"/>
        <w:rPr>
          <w:rFonts w:asciiTheme="minorHAnsi" w:hAnsiTheme="minorHAnsi"/>
          <w:sz w:val="24"/>
          <w:szCs w:val="24"/>
          <w:lang w:val="es-MX"/>
        </w:rPr>
      </w:pPr>
      <w:r w:rsidRPr="00F342F5">
        <w:rPr>
          <w:rFonts w:asciiTheme="minorHAnsi" w:hAnsiTheme="minorHAnsi"/>
          <w:sz w:val="24"/>
          <w:szCs w:val="24"/>
          <w:lang w:val="es-MX"/>
        </w:rPr>
        <w:t>6.- Certificación ISO 9001:2015 vigente a favor del fabricante.</w:t>
      </w:r>
    </w:p>
    <w:p w:rsidR="008B5BEF" w:rsidRPr="00F342F5" w:rsidRDefault="008B5BEF" w:rsidP="008B5BEF">
      <w:pPr>
        <w:tabs>
          <w:tab w:val="left" w:pos="993"/>
          <w:tab w:val="left" w:pos="1843"/>
        </w:tabs>
        <w:ind w:left="851" w:right="27"/>
        <w:jc w:val="both"/>
        <w:rPr>
          <w:rFonts w:asciiTheme="minorHAnsi" w:hAnsiTheme="minorHAnsi"/>
          <w:sz w:val="24"/>
          <w:szCs w:val="24"/>
          <w:lang w:val="es-MX"/>
        </w:rPr>
      </w:pPr>
    </w:p>
    <w:p w:rsidR="008B5BEF" w:rsidRPr="00F342F5" w:rsidRDefault="008B5BEF" w:rsidP="008B5BEF">
      <w:pPr>
        <w:tabs>
          <w:tab w:val="left" w:pos="993"/>
          <w:tab w:val="left" w:pos="1843"/>
        </w:tabs>
        <w:ind w:left="851" w:right="27"/>
        <w:jc w:val="both"/>
        <w:rPr>
          <w:rFonts w:asciiTheme="minorHAnsi" w:hAnsiTheme="minorHAnsi"/>
          <w:sz w:val="24"/>
          <w:szCs w:val="24"/>
          <w:lang w:val="es-MX"/>
        </w:rPr>
      </w:pPr>
      <w:r w:rsidRPr="00F342F5">
        <w:rPr>
          <w:rFonts w:asciiTheme="minorHAnsi" w:hAnsiTheme="minorHAnsi"/>
          <w:sz w:val="24"/>
          <w:szCs w:val="24"/>
          <w:lang w:val="es-MX"/>
        </w:rPr>
        <w:t>Partida 3</w:t>
      </w:r>
    </w:p>
    <w:p w:rsidR="008B5BEF" w:rsidRPr="00F342F5" w:rsidRDefault="008B5BEF" w:rsidP="008B5BEF">
      <w:pPr>
        <w:pStyle w:val="Default"/>
        <w:ind w:left="851"/>
        <w:jc w:val="both"/>
        <w:rPr>
          <w:rFonts w:asciiTheme="minorHAnsi" w:hAnsiTheme="minorHAnsi"/>
          <w:lang w:val="es-MX"/>
        </w:rPr>
      </w:pPr>
      <w:r w:rsidRPr="00F342F5">
        <w:rPr>
          <w:rFonts w:asciiTheme="minorHAnsi" w:hAnsiTheme="minorHAnsi"/>
          <w:b/>
          <w:bCs/>
          <w:lang w:val="es-MX"/>
        </w:rPr>
        <w:t xml:space="preserve">CERTIFICACIONES </w:t>
      </w:r>
    </w:p>
    <w:p w:rsidR="00F47C40" w:rsidRDefault="008B5BEF" w:rsidP="008B5BEF">
      <w:pPr>
        <w:pStyle w:val="Default"/>
        <w:ind w:left="851"/>
        <w:jc w:val="both"/>
        <w:rPr>
          <w:rFonts w:asciiTheme="minorHAnsi" w:hAnsiTheme="minorHAnsi"/>
          <w:lang w:val="es-MX"/>
        </w:rPr>
      </w:pPr>
      <w:r w:rsidRPr="00F342F5">
        <w:rPr>
          <w:rFonts w:asciiTheme="minorHAnsi" w:hAnsiTheme="minorHAnsi"/>
          <w:lang w:val="es-MX"/>
        </w:rPr>
        <w:t xml:space="preserve">1.- Certificación NIJ 0101.06 del modelo de las placas ofertadas (frente y espalda) emitido por el Instituto Nacional de Justicia de los Estados Unidos de Norte América en inglés </w:t>
      </w:r>
    </w:p>
    <w:p w:rsidR="008B5BEF" w:rsidRPr="00F342F5" w:rsidRDefault="008B5BEF" w:rsidP="008B5BEF">
      <w:pPr>
        <w:pStyle w:val="Default"/>
        <w:ind w:left="851"/>
        <w:jc w:val="both"/>
        <w:rPr>
          <w:rFonts w:asciiTheme="minorHAnsi" w:hAnsiTheme="minorHAnsi"/>
          <w:lang w:val="es-MX"/>
        </w:rPr>
      </w:pPr>
      <w:r w:rsidRPr="00F342F5">
        <w:rPr>
          <w:rFonts w:asciiTheme="minorHAnsi" w:hAnsiTheme="minorHAnsi"/>
          <w:lang w:val="es-MX"/>
        </w:rPr>
        <w:t xml:space="preserve">2.- Carta emitida por el laboratorio de las pruebas balísticas del modelo del chaleco balístico ofertado </w:t>
      </w:r>
    </w:p>
    <w:p w:rsidR="008B5BEF" w:rsidRPr="00F342F5" w:rsidRDefault="008B5BEF" w:rsidP="008B5BEF">
      <w:pPr>
        <w:tabs>
          <w:tab w:val="left" w:pos="993"/>
          <w:tab w:val="left" w:pos="1843"/>
        </w:tabs>
        <w:ind w:left="851" w:right="27"/>
        <w:jc w:val="both"/>
        <w:rPr>
          <w:rFonts w:asciiTheme="minorHAnsi" w:hAnsiTheme="minorHAnsi"/>
          <w:sz w:val="24"/>
          <w:szCs w:val="24"/>
        </w:rPr>
      </w:pPr>
      <w:r w:rsidRPr="00F342F5">
        <w:rPr>
          <w:rFonts w:asciiTheme="minorHAnsi" w:hAnsiTheme="minorHAnsi"/>
          <w:sz w:val="24"/>
          <w:szCs w:val="24"/>
        </w:rPr>
        <w:t xml:space="preserve">3.- Reporte de pruebas del laboratorio autorizado por el Instituto Nacional de Justicia de los Estados Unidos de Norte América para dar cumplimiento con la certificación del modelo del chaleco balístico </w:t>
      </w:r>
    </w:p>
    <w:p w:rsidR="00B85A25" w:rsidRDefault="00B85A25" w:rsidP="008B5BEF">
      <w:pPr>
        <w:tabs>
          <w:tab w:val="left" w:pos="993"/>
          <w:tab w:val="left" w:pos="1843"/>
        </w:tabs>
        <w:ind w:left="851" w:right="27"/>
        <w:jc w:val="both"/>
        <w:rPr>
          <w:rFonts w:asciiTheme="minorHAnsi" w:hAnsiTheme="minorHAnsi"/>
          <w:sz w:val="24"/>
          <w:szCs w:val="24"/>
        </w:rPr>
      </w:pPr>
    </w:p>
    <w:p w:rsidR="008B5BEF" w:rsidRPr="00F342F5" w:rsidRDefault="008B5BEF" w:rsidP="008B5BEF">
      <w:pPr>
        <w:tabs>
          <w:tab w:val="left" w:pos="993"/>
          <w:tab w:val="left" w:pos="1843"/>
        </w:tabs>
        <w:ind w:left="851" w:right="27"/>
        <w:jc w:val="both"/>
        <w:rPr>
          <w:rFonts w:asciiTheme="minorHAnsi" w:hAnsiTheme="minorHAnsi"/>
          <w:sz w:val="24"/>
          <w:szCs w:val="24"/>
        </w:rPr>
      </w:pPr>
      <w:bookmarkStart w:id="0" w:name="_GoBack"/>
      <w:bookmarkEnd w:id="0"/>
      <w:r w:rsidRPr="00F342F5">
        <w:rPr>
          <w:rFonts w:asciiTheme="minorHAnsi" w:hAnsiTheme="minorHAnsi"/>
          <w:sz w:val="24"/>
          <w:szCs w:val="24"/>
        </w:rPr>
        <w:t>Partida 4</w:t>
      </w:r>
    </w:p>
    <w:p w:rsidR="00F342F5" w:rsidRPr="00F342F5" w:rsidRDefault="00F342F5" w:rsidP="00F342F5">
      <w:pPr>
        <w:pStyle w:val="Default"/>
        <w:spacing w:after="198"/>
        <w:ind w:left="851"/>
        <w:jc w:val="both"/>
        <w:rPr>
          <w:rFonts w:asciiTheme="minorHAnsi" w:hAnsiTheme="minorHAnsi"/>
          <w:lang w:val="es-MX"/>
        </w:rPr>
      </w:pPr>
      <w:r w:rsidRPr="00F342F5">
        <w:rPr>
          <w:rFonts w:asciiTheme="minorHAnsi" w:hAnsiTheme="minorHAnsi"/>
          <w:lang w:val="es-MX"/>
        </w:rPr>
        <w:t xml:space="preserve">1. Reporte de Pruebas NIJ 0106.01 Nivel IIIA del Casco Balístico ofertado emitida por un laboratorio autorizado por el Instituto Nacional de Justicia de los Estados Unidos de Norte América (Amenazas .44 </w:t>
      </w:r>
      <w:proofErr w:type="spellStart"/>
      <w:r w:rsidRPr="00F342F5">
        <w:rPr>
          <w:rFonts w:asciiTheme="minorHAnsi" w:hAnsiTheme="minorHAnsi"/>
          <w:lang w:val="es-MX"/>
        </w:rPr>
        <w:t>Mag</w:t>
      </w:r>
      <w:proofErr w:type="spellEnd"/>
      <w:r w:rsidRPr="00F342F5">
        <w:rPr>
          <w:rFonts w:asciiTheme="minorHAnsi" w:hAnsiTheme="minorHAnsi"/>
          <w:lang w:val="es-MX"/>
        </w:rPr>
        <w:t xml:space="preserve"> y 9 mm). </w:t>
      </w:r>
    </w:p>
    <w:p w:rsidR="00F342F5" w:rsidRPr="00F342F5" w:rsidRDefault="00F342F5" w:rsidP="00F342F5">
      <w:pPr>
        <w:pStyle w:val="Default"/>
        <w:spacing w:after="198"/>
        <w:ind w:left="851"/>
        <w:jc w:val="both"/>
        <w:rPr>
          <w:rFonts w:asciiTheme="minorHAnsi" w:hAnsiTheme="minorHAnsi"/>
          <w:lang w:val="es-MX"/>
        </w:rPr>
      </w:pPr>
      <w:r w:rsidRPr="00F342F5">
        <w:rPr>
          <w:rFonts w:asciiTheme="minorHAnsi" w:hAnsiTheme="minorHAnsi"/>
          <w:lang w:val="es-MX"/>
        </w:rPr>
        <w:t xml:space="preserve">2. Reporte de Pruebas HPW-TP 0401.01B Nivel IIIA Casco ofertado emitida por un laboratorio autorizado por el Instituto Nacional de Justicia de los Estados Unidos de Norte América (Amenazas .44 </w:t>
      </w:r>
      <w:proofErr w:type="spellStart"/>
      <w:r w:rsidRPr="00F342F5">
        <w:rPr>
          <w:rFonts w:asciiTheme="minorHAnsi" w:hAnsiTheme="minorHAnsi"/>
          <w:lang w:val="es-MX"/>
        </w:rPr>
        <w:t>Mag</w:t>
      </w:r>
      <w:proofErr w:type="spellEnd"/>
      <w:r w:rsidRPr="00F342F5">
        <w:rPr>
          <w:rFonts w:asciiTheme="minorHAnsi" w:hAnsiTheme="minorHAnsi"/>
          <w:lang w:val="es-MX"/>
        </w:rPr>
        <w:t xml:space="preserve"> y 9 mm) </w:t>
      </w:r>
    </w:p>
    <w:p w:rsidR="00F342F5" w:rsidRPr="00F342F5" w:rsidRDefault="00F342F5" w:rsidP="00F342F5">
      <w:pPr>
        <w:pStyle w:val="Default"/>
        <w:spacing w:after="198"/>
        <w:ind w:left="851"/>
        <w:jc w:val="both"/>
        <w:rPr>
          <w:rFonts w:asciiTheme="minorHAnsi" w:hAnsiTheme="minorHAnsi"/>
          <w:lang w:val="es-MX"/>
        </w:rPr>
      </w:pPr>
      <w:r w:rsidRPr="00F342F5">
        <w:rPr>
          <w:rFonts w:asciiTheme="minorHAnsi" w:hAnsiTheme="minorHAnsi"/>
          <w:lang w:val="es-MX"/>
        </w:rPr>
        <w:t xml:space="preserve">3. Reporte de pruebas al casco en la STANAG 2920 con fragmentos de 1.1 g con un V50 &gt; 650 m/s </w:t>
      </w:r>
    </w:p>
    <w:p w:rsidR="00F342F5" w:rsidRPr="00F342F5" w:rsidRDefault="00F342F5" w:rsidP="00F342F5">
      <w:pPr>
        <w:pStyle w:val="Default"/>
        <w:spacing w:after="198"/>
        <w:ind w:left="851"/>
        <w:jc w:val="both"/>
        <w:rPr>
          <w:rFonts w:asciiTheme="minorHAnsi" w:hAnsiTheme="minorHAnsi"/>
          <w:lang w:val="es-MX"/>
        </w:rPr>
      </w:pPr>
      <w:r w:rsidRPr="00F342F5">
        <w:rPr>
          <w:rFonts w:asciiTheme="minorHAnsi" w:hAnsiTheme="minorHAnsi"/>
          <w:lang w:val="es-MX"/>
        </w:rPr>
        <w:t xml:space="preserve">4. Reporte de pruebas según la BS EN 397 de impacto no balístico para el casco, donde se evidencia una alta absorción de energía por parte del sistema de suspensión. </w:t>
      </w:r>
    </w:p>
    <w:p w:rsidR="00F342F5" w:rsidRPr="00F342F5" w:rsidRDefault="00F342F5" w:rsidP="00F342F5">
      <w:pPr>
        <w:pStyle w:val="Default"/>
        <w:spacing w:after="198"/>
        <w:ind w:left="851"/>
        <w:jc w:val="both"/>
        <w:rPr>
          <w:rFonts w:asciiTheme="minorHAnsi" w:hAnsiTheme="minorHAnsi"/>
          <w:lang w:val="es-MX"/>
        </w:rPr>
      </w:pPr>
      <w:r w:rsidRPr="00F342F5">
        <w:rPr>
          <w:rFonts w:asciiTheme="minorHAnsi" w:hAnsiTheme="minorHAnsi"/>
          <w:lang w:val="es-MX"/>
        </w:rPr>
        <w:t xml:space="preserve">5. Certificación ISO 9001:2008 Vigente a favor del fabricante. </w:t>
      </w:r>
    </w:p>
    <w:p w:rsidR="00F342F5" w:rsidRPr="00F342F5" w:rsidRDefault="00F342F5" w:rsidP="00F342F5">
      <w:pPr>
        <w:pStyle w:val="Default"/>
        <w:spacing w:after="198"/>
        <w:ind w:left="851"/>
        <w:jc w:val="both"/>
        <w:rPr>
          <w:rFonts w:asciiTheme="minorHAnsi" w:hAnsiTheme="minorHAnsi"/>
          <w:lang w:val="es-MX"/>
        </w:rPr>
      </w:pPr>
      <w:r w:rsidRPr="00F342F5">
        <w:rPr>
          <w:rFonts w:asciiTheme="minorHAnsi" w:hAnsiTheme="minorHAnsi"/>
          <w:lang w:val="es-MX"/>
        </w:rPr>
        <w:t xml:space="preserve">6. Certificación ISO 14001:2004 Vigente a favor del fabricante </w:t>
      </w:r>
    </w:p>
    <w:p w:rsidR="00F342F5" w:rsidRPr="00F342F5" w:rsidRDefault="00F342F5" w:rsidP="00F342F5">
      <w:pPr>
        <w:tabs>
          <w:tab w:val="left" w:pos="993"/>
          <w:tab w:val="left" w:pos="1843"/>
        </w:tabs>
        <w:ind w:left="851" w:right="27"/>
        <w:jc w:val="both"/>
        <w:rPr>
          <w:rFonts w:ascii="Calibri" w:hAnsi="Calibri" w:cs="Arial"/>
          <w:sz w:val="24"/>
        </w:rPr>
      </w:pPr>
      <w:r w:rsidRPr="00F342F5">
        <w:rPr>
          <w:rFonts w:asciiTheme="minorHAnsi" w:hAnsiTheme="minorHAnsi"/>
          <w:sz w:val="24"/>
          <w:szCs w:val="24"/>
          <w:lang w:val="es-MX"/>
        </w:rPr>
        <w:t>7. Certificación BASC 4-2012 Vigente a favor del fabricante</w:t>
      </w:r>
    </w:p>
    <w:p w:rsidR="004B6868" w:rsidRPr="00C836A6" w:rsidRDefault="004B6868" w:rsidP="004B6868">
      <w:pPr>
        <w:tabs>
          <w:tab w:val="left" w:pos="851"/>
          <w:tab w:val="left" w:pos="1843"/>
        </w:tabs>
        <w:ind w:left="851" w:right="27"/>
        <w:jc w:val="both"/>
        <w:rPr>
          <w:rFonts w:ascii="Calibri" w:hAnsi="Calibri" w:cs="Arial"/>
          <w:sz w:val="24"/>
          <w:highlight w:val="yellow"/>
        </w:rPr>
      </w:pPr>
    </w:p>
    <w:p w:rsidR="00D31CE8" w:rsidRPr="00580835" w:rsidRDefault="004B6868" w:rsidP="00AE72E8">
      <w:pPr>
        <w:numPr>
          <w:ilvl w:val="0"/>
          <w:numId w:val="26"/>
        </w:numPr>
        <w:tabs>
          <w:tab w:val="clear" w:pos="360"/>
          <w:tab w:val="left" w:pos="851"/>
          <w:tab w:val="left" w:pos="1843"/>
        </w:tabs>
        <w:ind w:left="851" w:right="27"/>
        <w:jc w:val="both"/>
        <w:rPr>
          <w:rFonts w:ascii="Calibri" w:hAnsi="Calibri" w:cs="Arial"/>
          <w:sz w:val="24"/>
        </w:rPr>
      </w:pPr>
      <w:r w:rsidRPr="00580835">
        <w:rPr>
          <w:rFonts w:ascii="Calibri" w:hAnsi="Calibri" w:cs="Calibri"/>
          <w:sz w:val="24"/>
          <w:szCs w:val="24"/>
        </w:rPr>
        <w:t>Escrito original de compromiso de expedición de Póliza de Seguro por parte del licitante que cubra riesgos de vida o lesión del usuario por penetración de proyectil (Aplica para la</w:t>
      </w:r>
      <w:r w:rsidR="00580835" w:rsidRPr="00580835">
        <w:rPr>
          <w:rFonts w:ascii="Calibri" w:hAnsi="Calibri" w:cs="Calibri"/>
          <w:sz w:val="24"/>
          <w:szCs w:val="24"/>
        </w:rPr>
        <w:t>s</w:t>
      </w:r>
      <w:r w:rsidRPr="00580835">
        <w:rPr>
          <w:rFonts w:ascii="Calibri" w:hAnsi="Calibri" w:cs="Calibri"/>
          <w:sz w:val="24"/>
          <w:szCs w:val="24"/>
        </w:rPr>
        <w:t xml:space="preserve"> partida</w:t>
      </w:r>
      <w:r w:rsidR="00580835" w:rsidRPr="00580835">
        <w:rPr>
          <w:rFonts w:ascii="Calibri" w:hAnsi="Calibri" w:cs="Calibri"/>
          <w:sz w:val="24"/>
          <w:szCs w:val="24"/>
        </w:rPr>
        <w:t>s</w:t>
      </w:r>
      <w:r w:rsidRPr="00580835">
        <w:rPr>
          <w:rFonts w:ascii="Calibri" w:hAnsi="Calibri" w:cs="Calibri"/>
          <w:sz w:val="24"/>
          <w:szCs w:val="24"/>
        </w:rPr>
        <w:t xml:space="preserve"> </w:t>
      </w:r>
      <w:r w:rsidR="00580835" w:rsidRPr="00580835">
        <w:rPr>
          <w:rFonts w:ascii="Calibri" w:hAnsi="Calibri" w:cs="Calibri"/>
          <w:sz w:val="24"/>
          <w:szCs w:val="24"/>
        </w:rPr>
        <w:t>1 y 2</w:t>
      </w:r>
      <w:r w:rsidRPr="00580835">
        <w:rPr>
          <w:rFonts w:ascii="Calibri" w:hAnsi="Calibri" w:cs="Calibri"/>
          <w:sz w:val="24"/>
          <w:szCs w:val="24"/>
        </w:rPr>
        <w:t xml:space="preserve">), (utilizando para ello el formato proporcionado en el </w:t>
      </w:r>
      <w:r w:rsidRPr="00580835">
        <w:rPr>
          <w:rFonts w:ascii="Calibri" w:hAnsi="Calibri" w:cs="Calibri"/>
          <w:b/>
          <w:sz w:val="24"/>
          <w:szCs w:val="24"/>
        </w:rPr>
        <w:t>anexo 7</w:t>
      </w:r>
      <w:r w:rsidRPr="00580835">
        <w:rPr>
          <w:rFonts w:ascii="Calibri" w:hAnsi="Calibri" w:cs="Calibri"/>
          <w:sz w:val="24"/>
          <w:szCs w:val="24"/>
        </w:rPr>
        <w:t xml:space="preserve"> de esta licitación), por un monto de por lo menos de $</w:t>
      </w:r>
      <w:r w:rsidR="00827AD8" w:rsidRPr="00580835">
        <w:rPr>
          <w:rFonts w:ascii="Calibri" w:hAnsi="Calibri" w:cs="Calibri"/>
          <w:sz w:val="24"/>
          <w:szCs w:val="24"/>
        </w:rPr>
        <w:t>2</w:t>
      </w:r>
      <w:r w:rsidR="00580835" w:rsidRPr="00580835">
        <w:rPr>
          <w:rFonts w:ascii="Calibri" w:hAnsi="Calibri" w:cs="Calibri"/>
          <w:sz w:val="24"/>
          <w:szCs w:val="24"/>
        </w:rPr>
        <w:t>0</w:t>
      </w:r>
      <w:r w:rsidR="00827AD8" w:rsidRPr="00580835">
        <w:rPr>
          <w:rFonts w:ascii="Calibri" w:hAnsi="Calibri" w:cs="Calibri"/>
          <w:sz w:val="24"/>
          <w:szCs w:val="24"/>
        </w:rPr>
        <w:t>´000</w:t>
      </w:r>
      <w:r w:rsidRPr="00580835">
        <w:rPr>
          <w:rFonts w:ascii="Calibri" w:hAnsi="Calibri" w:cs="Calibri"/>
          <w:sz w:val="24"/>
          <w:szCs w:val="24"/>
        </w:rPr>
        <w:t xml:space="preserve">,000.00 </w:t>
      </w:r>
      <w:proofErr w:type="spellStart"/>
      <w:r w:rsidRPr="00580835">
        <w:rPr>
          <w:rFonts w:ascii="Calibri" w:hAnsi="Calibri" w:cs="Calibri"/>
          <w:sz w:val="24"/>
          <w:szCs w:val="24"/>
        </w:rPr>
        <w:t>Dlls</w:t>
      </w:r>
      <w:proofErr w:type="spellEnd"/>
      <w:r w:rsidRPr="00580835">
        <w:rPr>
          <w:rFonts w:ascii="Calibri" w:hAnsi="Calibri" w:cs="Calibri"/>
          <w:sz w:val="24"/>
          <w:szCs w:val="24"/>
        </w:rPr>
        <w:t>. (</w:t>
      </w:r>
      <w:r w:rsidR="00827AD8" w:rsidRPr="00580835">
        <w:rPr>
          <w:rFonts w:ascii="Calibri" w:hAnsi="Calibri" w:cs="Calibri"/>
          <w:sz w:val="24"/>
          <w:szCs w:val="24"/>
        </w:rPr>
        <w:t>Veintiséis</w:t>
      </w:r>
      <w:r w:rsidRPr="00580835">
        <w:rPr>
          <w:rFonts w:ascii="Calibri" w:hAnsi="Calibri" w:cs="Calibri"/>
          <w:sz w:val="24"/>
          <w:szCs w:val="24"/>
        </w:rPr>
        <w:t xml:space="preserve"> millones de dólares de los Estados Unidos de América), indicando en este documento la cobertura, condiciones de la póliza, y bajo qué compañía de seguros mexicana estará respaldada. Especificando el licitante participante que es responsable solidario del fabricante de los chalecos ofertados, para cualquier siniestro dentro del territorio nacional. Obligándose al licitante a mantener vigente esta póliza durante el periodo de garantía. Así mismo deberá anexar copia simple de la póliza de seguro que garantice a la convocante la cobertura de los </w:t>
      </w:r>
      <w:r w:rsidRPr="00580835">
        <w:rPr>
          <w:rFonts w:ascii="Calibri" w:hAnsi="Calibri" w:cs="Calibri"/>
          <w:sz w:val="24"/>
          <w:szCs w:val="24"/>
        </w:rPr>
        <w:lastRenderedPageBreak/>
        <w:t>riesgos solicitados, en el entendido de que la falta de alguno de estos requisitos será causa suficiente para desechar la propuesta.</w:t>
      </w:r>
      <w:r w:rsidR="00D31CE8" w:rsidRPr="00580835">
        <w:rPr>
          <w:rFonts w:ascii="Calibri" w:hAnsi="Calibri" w:cs="Calibri"/>
          <w:sz w:val="24"/>
          <w:szCs w:val="24"/>
        </w:rPr>
        <w:t xml:space="preserve"> </w:t>
      </w:r>
    </w:p>
    <w:p w:rsidR="00A108C3" w:rsidRPr="00C836A6" w:rsidRDefault="00A108C3" w:rsidP="00A108C3">
      <w:pPr>
        <w:tabs>
          <w:tab w:val="left" w:pos="851"/>
          <w:tab w:val="left" w:pos="1843"/>
        </w:tabs>
        <w:ind w:left="851" w:right="27"/>
        <w:jc w:val="both"/>
        <w:rPr>
          <w:rFonts w:ascii="Calibri" w:hAnsi="Calibri" w:cs="Arial"/>
          <w:sz w:val="24"/>
          <w:highlight w:val="yellow"/>
        </w:rPr>
      </w:pPr>
    </w:p>
    <w:p w:rsidR="00A108C3" w:rsidRPr="00652F9C" w:rsidRDefault="00A108C3" w:rsidP="00AE72E8">
      <w:pPr>
        <w:numPr>
          <w:ilvl w:val="0"/>
          <w:numId w:val="26"/>
        </w:numPr>
        <w:tabs>
          <w:tab w:val="clear" w:pos="360"/>
          <w:tab w:val="left" w:pos="851"/>
          <w:tab w:val="left" w:pos="1843"/>
        </w:tabs>
        <w:ind w:left="851" w:right="27"/>
        <w:jc w:val="both"/>
        <w:rPr>
          <w:rFonts w:ascii="Calibri" w:hAnsi="Calibri" w:cs="Arial"/>
          <w:sz w:val="24"/>
        </w:rPr>
      </w:pPr>
      <w:r w:rsidRPr="00652F9C">
        <w:rPr>
          <w:rFonts w:ascii="Calibri" w:hAnsi="Calibri" w:cs="Calibri"/>
          <w:sz w:val="24"/>
          <w:szCs w:val="24"/>
        </w:rPr>
        <w:t xml:space="preserve">Deberá presentar </w:t>
      </w:r>
      <w:r w:rsidRPr="00652F9C">
        <w:rPr>
          <w:rFonts w:ascii="Calibri" w:hAnsi="Calibri" w:cs="Calibri"/>
          <w:b/>
          <w:sz w:val="24"/>
          <w:szCs w:val="24"/>
        </w:rPr>
        <w:t xml:space="preserve">escrito en el que manifieste su aceptación </w:t>
      </w:r>
      <w:r w:rsidRPr="00652F9C">
        <w:rPr>
          <w:rFonts w:ascii="Calibri" w:hAnsi="Calibri" w:cs="Calibri"/>
          <w:sz w:val="24"/>
          <w:szCs w:val="24"/>
        </w:rPr>
        <w:t xml:space="preserve">en caso de resultar beneficiado con la adjudicación de </w:t>
      </w:r>
      <w:r w:rsidR="00652F9C" w:rsidRPr="00652F9C">
        <w:rPr>
          <w:rFonts w:ascii="Calibri" w:hAnsi="Calibri" w:cs="Calibri"/>
          <w:sz w:val="24"/>
          <w:szCs w:val="24"/>
        </w:rPr>
        <w:t>alguna de l</w:t>
      </w:r>
      <w:r w:rsidRPr="00652F9C">
        <w:rPr>
          <w:rFonts w:ascii="Calibri" w:hAnsi="Calibri" w:cs="Calibri"/>
          <w:sz w:val="24"/>
          <w:szCs w:val="24"/>
        </w:rPr>
        <w:t>a</w:t>
      </w:r>
      <w:r w:rsidR="00652F9C" w:rsidRPr="00652F9C">
        <w:rPr>
          <w:rFonts w:ascii="Calibri" w:hAnsi="Calibri" w:cs="Calibri"/>
          <w:sz w:val="24"/>
          <w:szCs w:val="24"/>
        </w:rPr>
        <w:t>s</w:t>
      </w:r>
      <w:r w:rsidRPr="00652F9C">
        <w:rPr>
          <w:rFonts w:ascii="Calibri" w:hAnsi="Calibri" w:cs="Calibri"/>
          <w:sz w:val="24"/>
          <w:szCs w:val="24"/>
        </w:rPr>
        <w:t xml:space="preserve"> de la presente licitación, para él envió de una muestra para la realización de pruebas de calidad para comprobar que el lote de los bienes suministrados cumplan con las normas requeridas</w:t>
      </w:r>
      <w:r w:rsidRPr="00652F9C">
        <w:rPr>
          <w:rFonts w:ascii="Calibri" w:hAnsi="Calibri" w:cs="Tahoma"/>
          <w:sz w:val="24"/>
          <w:szCs w:val="24"/>
        </w:rPr>
        <w:t>.</w:t>
      </w:r>
      <w:r w:rsidRPr="00652F9C">
        <w:rPr>
          <w:rFonts w:ascii="Calibri" w:hAnsi="Calibri" w:cs="Calibri"/>
          <w:sz w:val="24"/>
          <w:szCs w:val="24"/>
        </w:rPr>
        <w:t xml:space="preserve"> Así mismo en donde se compromete a reponer dichas piezas (chaleco</w:t>
      </w:r>
      <w:r w:rsidR="00652F9C" w:rsidRPr="00652F9C">
        <w:rPr>
          <w:rFonts w:ascii="Calibri" w:hAnsi="Calibri" w:cs="Calibri"/>
          <w:sz w:val="24"/>
          <w:szCs w:val="24"/>
        </w:rPr>
        <w:t>, placas y</w:t>
      </w:r>
      <w:r w:rsidRPr="00652F9C">
        <w:rPr>
          <w:rFonts w:ascii="Calibri" w:hAnsi="Calibri" w:cs="Calibri"/>
          <w:sz w:val="24"/>
          <w:szCs w:val="24"/>
        </w:rPr>
        <w:t xml:space="preserve">/o </w:t>
      </w:r>
      <w:r w:rsidR="00652F9C" w:rsidRPr="00652F9C">
        <w:rPr>
          <w:rFonts w:ascii="Calibri" w:hAnsi="Calibri" w:cs="Calibri"/>
          <w:sz w:val="24"/>
          <w:szCs w:val="24"/>
        </w:rPr>
        <w:t>casco</w:t>
      </w:r>
      <w:r w:rsidRPr="00652F9C">
        <w:rPr>
          <w:rFonts w:ascii="Calibri" w:hAnsi="Calibri" w:cs="Calibri"/>
          <w:sz w:val="24"/>
          <w:szCs w:val="24"/>
        </w:rPr>
        <w:t>)</w:t>
      </w:r>
      <w:r w:rsidR="002D31C8" w:rsidRPr="00652F9C">
        <w:rPr>
          <w:rFonts w:ascii="Calibri" w:hAnsi="Calibri" w:cs="Calibri"/>
          <w:sz w:val="24"/>
          <w:szCs w:val="24"/>
        </w:rPr>
        <w:t>.</w:t>
      </w:r>
      <w:r w:rsidRPr="00652F9C">
        <w:rPr>
          <w:rFonts w:ascii="Calibri" w:hAnsi="Calibri" w:cs="Calibri"/>
          <w:sz w:val="24"/>
          <w:szCs w:val="24"/>
        </w:rPr>
        <w:t xml:space="preserve"> </w:t>
      </w:r>
      <w:r w:rsidRPr="00652F9C">
        <w:rPr>
          <w:rFonts w:ascii="Calibri" w:hAnsi="Calibri" w:cs="Calibri"/>
          <w:b/>
          <w:sz w:val="24"/>
          <w:szCs w:val="24"/>
        </w:rPr>
        <w:t>(anexo 8)</w:t>
      </w:r>
      <w:r w:rsidR="000B2818" w:rsidRPr="00652F9C">
        <w:rPr>
          <w:rFonts w:ascii="Calibri" w:hAnsi="Calibri" w:cs="Calibri"/>
          <w:b/>
          <w:sz w:val="24"/>
          <w:szCs w:val="24"/>
        </w:rPr>
        <w:t>.</w:t>
      </w:r>
    </w:p>
    <w:p w:rsidR="000B2818" w:rsidRPr="00C836A6" w:rsidRDefault="000B2818" w:rsidP="000B2818">
      <w:pPr>
        <w:pStyle w:val="Prrafodelista"/>
        <w:rPr>
          <w:rFonts w:ascii="Calibri" w:hAnsi="Calibri" w:cs="Arial"/>
          <w:sz w:val="24"/>
          <w:highlight w:val="yellow"/>
        </w:rPr>
      </w:pPr>
    </w:p>
    <w:p w:rsidR="005D0AFD" w:rsidRPr="005D0AFD" w:rsidRDefault="00FC577F"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AE72E8">
        <w:rPr>
          <w:rFonts w:ascii="Calibri" w:hAnsi="Calibri" w:cs="Arial"/>
          <w:b/>
          <w:sz w:val="24"/>
        </w:rPr>
        <w:t xml:space="preserve">   </w:t>
      </w:r>
      <w:r w:rsidR="001200D5" w:rsidRPr="00AE72E8">
        <w:rPr>
          <w:rFonts w:ascii="Calibri" w:hAnsi="Calibri" w:cs="Arial"/>
          <w:b/>
          <w:sz w:val="24"/>
        </w:rPr>
        <w:t xml:space="preserve">Catálogo de Conceptos debidamente firmada por el licitante.- </w:t>
      </w:r>
      <w:r w:rsidR="003B057F" w:rsidRPr="00AE72E8">
        <w:rPr>
          <w:rFonts w:ascii="Calibri" w:hAnsi="Calibri" w:cs="Tahoma"/>
          <w:sz w:val="24"/>
          <w:szCs w:val="24"/>
        </w:rPr>
        <w:t xml:space="preserve">Utilizando para ello el formato proporcionado en el </w:t>
      </w:r>
      <w:r w:rsidR="003B057F" w:rsidRPr="00AE72E8">
        <w:rPr>
          <w:rFonts w:ascii="Calibri" w:hAnsi="Calibri" w:cs="Tahoma"/>
          <w:b/>
          <w:sz w:val="24"/>
          <w:szCs w:val="24"/>
        </w:rPr>
        <w:t>(</w:t>
      </w:r>
      <w:r w:rsidR="00D6449D" w:rsidRPr="00AE72E8">
        <w:rPr>
          <w:rFonts w:ascii="Calibri" w:hAnsi="Calibri" w:cs="Tahoma"/>
          <w:b/>
          <w:sz w:val="24"/>
          <w:szCs w:val="24"/>
        </w:rPr>
        <w:t>a</w:t>
      </w:r>
      <w:r w:rsidR="00565162">
        <w:rPr>
          <w:rFonts w:ascii="Calibri" w:hAnsi="Calibri" w:cs="Tahoma"/>
          <w:b/>
          <w:sz w:val="24"/>
          <w:szCs w:val="24"/>
        </w:rPr>
        <w:t>nexo 9</w:t>
      </w:r>
      <w:r w:rsidR="003B057F" w:rsidRPr="00AE72E8">
        <w:rPr>
          <w:rFonts w:ascii="Calibri" w:hAnsi="Calibri" w:cs="Tahoma"/>
          <w:b/>
          <w:sz w:val="24"/>
          <w:szCs w:val="24"/>
        </w:rPr>
        <w:t>)</w:t>
      </w:r>
      <w:r w:rsidR="003B057F" w:rsidRPr="00AE72E8">
        <w:rPr>
          <w:rFonts w:ascii="Calibri" w:hAnsi="Calibri" w:cs="Tahoma"/>
          <w:sz w:val="24"/>
          <w:szCs w:val="24"/>
        </w:rPr>
        <w:t xml:space="preserve"> de estas bases de licitación</w:t>
      </w:r>
      <w:r w:rsidR="003B057F" w:rsidRPr="005D0AFD">
        <w:rPr>
          <w:rFonts w:ascii="Calibri" w:hAnsi="Calibri" w:cs="Tahoma"/>
          <w:sz w:val="24"/>
          <w:szCs w:val="24"/>
        </w:rPr>
        <w:t>, preparados de conformidad con los puntos 9, 10 y 11 de éstas bases de</w:t>
      </w:r>
      <w:r w:rsidR="00DE4829">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DE4829">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CD7583" w:rsidRPr="00CD7583" w:rsidRDefault="003408F2"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Pr>
          <w:rFonts w:ascii="Calibri" w:hAnsi="Calibri" w:cs="Arial"/>
          <w:b/>
          <w:sz w:val="24"/>
          <w:szCs w:val="24"/>
        </w:rPr>
        <w:t xml:space="preserve">  </w:t>
      </w:r>
      <w:r w:rsidR="00893D37" w:rsidRPr="005D0AFD">
        <w:rPr>
          <w:rFonts w:ascii="Calibri" w:hAnsi="Calibri" w:cs="Arial"/>
          <w:b/>
          <w:sz w:val="24"/>
          <w:szCs w:val="24"/>
        </w:rPr>
        <w:t>Propuesta Económica debidamente firmada por el licitante</w:t>
      </w:r>
      <w:r w:rsidR="00893D37" w:rsidRPr="005D0AFD">
        <w:rPr>
          <w:rFonts w:ascii="Calibri" w:hAnsi="Calibri" w:cs="Arial"/>
          <w:sz w:val="24"/>
          <w:szCs w:val="24"/>
        </w:rPr>
        <w:t xml:space="preserve">.- </w:t>
      </w:r>
      <w:r w:rsidR="009A6124">
        <w:rPr>
          <w:rFonts w:ascii="Calibri" w:hAnsi="Calibri"/>
          <w:sz w:val="24"/>
          <w:szCs w:val="24"/>
        </w:rPr>
        <w:t xml:space="preserve">Utilizando para ello el </w:t>
      </w:r>
      <w:r w:rsidR="00893D37" w:rsidRPr="005D0AFD">
        <w:rPr>
          <w:rFonts w:ascii="Calibri" w:hAnsi="Calibri"/>
          <w:sz w:val="24"/>
          <w:szCs w:val="24"/>
        </w:rPr>
        <w:t xml:space="preserve">formato proporcionado en el </w:t>
      </w:r>
      <w:r w:rsidR="00D6449D" w:rsidRPr="005D0AFD">
        <w:rPr>
          <w:rFonts w:ascii="Calibri" w:hAnsi="Calibri"/>
          <w:b/>
          <w:sz w:val="24"/>
          <w:szCs w:val="24"/>
        </w:rPr>
        <w:t>(a</w:t>
      </w:r>
      <w:r w:rsidR="006A1876">
        <w:rPr>
          <w:rFonts w:ascii="Calibri" w:hAnsi="Calibri"/>
          <w:b/>
          <w:sz w:val="24"/>
          <w:szCs w:val="24"/>
        </w:rPr>
        <w:t xml:space="preserve">nexo </w:t>
      </w:r>
      <w:r w:rsidR="00565162">
        <w:rPr>
          <w:rFonts w:ascii="Calibri" w:hAnsi="Calibri"/>
          <w:b/>
          <w:sz w:val="24"/>
          <w:szCs w:val="24"/>
        </w:rPr>
        <w:t>10</w:t>
      </w:r>
      <w:r w:rsidR="00893D37" w:rsidRPr="005D0AFD">
        <w:rPr>
          <w:rFonts w:ascii="Calibri" w:hAnsi="Calibri"/>
          <w:b/>
          <w:sz w:val="24"/>
          <w:szCs w:val="24"/>
        </w:rPr>
        <w:t>)</w:t>
      </w:r>
      <w:r w:rsidR="00893D37" w:rsidRPr="005D0AFD">
        <w:rPr>
          <w:rFonts w:ascii="Calibri" w:hAnsi="Calibri"/>
          <w:sz w:val="24"/>
          <w:szCs w:val="24"/>
        </w:rPr>
        <w:t xml:space="preserve"> de estas bases de </w:t>
      </w:r>
      <w:r w:rsidR="00D6449D" w:rsidRPr="005D0AFD">
        <w:rPr>
          <w:rFonts w:ascii="Calibri" w:hAnsi="Calibri"/>
          <w:sz w:val="24"/>
          <w:szCs w:val="24"/>
        </w:rPr>
        <w:t>licitación</w:t>
      </w:r>
      <w:r w:rsidR="00893D37" w:rsidRPr="005D0AFD">
        <w:rPr>
          <w:rFonts w:ascii="Calibri" w:hAnsi="Calibri"/>
          <w:sz w:val="24"/>
          <w:szCs w:val="24"/>
        </w:rPr>
        <w:t xml:space="preserve">, </w:t>
      </w:r>
      <w:r w:rsidR="00893D37" w:rsidRPr="005D0AFD">
        <w:rPr>
          <w:rFonts w:ascii="Calibri" w:hAnsi="Calibri"/>
          <w:color w:val="000000"/>
          <w:sz w:val="24"/>
          <w:szCs w:val="24"/>
          <w:lang w:val="es-ES"/>
        </w:rPr>
        <w:t xml:space="preserve">en original </w:t>
      </w:r>
      <w:r w:rsidR="00893D37" w:rsidRPr="005D0AFD">
        <w:rPr>
          <w:rFonts w:ascii="Calibri" w:hAnsi="Calibri"/>
          <w:color w:val="000000"/>
          <w:sz w:val="24"/>
          <w:szCs w:val="24"/>
          <w:u w:val="single"/>
          <w:lang w:val="es-ES"/>
        </w:rPr>
        <w:t>debidamente firmada por el representante legal del licitante</w:t>
      </w:r>
      <w:r w:rsidR="00893D37" w:rsidRPr="005D0AFD">
        <w:rPr>
          <w:rFonts w:ascii="Calibri" w:hAnsi="Calibri"/>
          <w:color w:val="000000"/>
          <w:sz w:val="24"/>
          <w:szCs w:val="24"/>
          <w:lang w:val="es-ES"/>
        </w:rPr>
        <w:t>, con fundamento en Articulo 30 del Reglamento de la Ley de Adquisiciones, Arrendamientos y Servicios para el Estado de Baja California,</w:t>
      </w:r>
      <w:r w:rsidR="00893D37"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00893D37" w:rsidRPr="005D0AFD">
        <w:rPr>
          <w:rFonts w:ascii="Calibri" w:hAnsi="Calibri"/>
          <w:b/>
          <w:color w:val="000000"/>
          <w:sz w:val="24"/>
          <w:szCs w:val="24"/>
          <w:lang w:val="es-ES"/>
        </w:rPr>
        <w:t xml:space="preserve"> la propuesta.</w:t>
      </w:r>
      <w:r>
        <w:rPr>
          <w:rFonts w:ascii="Calibri" w:hAnsi="Calibri"/>
          <w:b/>
          <w:color w:val="000000"/>
          <w:sz w:val="24"/>
          <w:szCs w:val="24"/>
          <w:lang w:val="es-ES"/>
        </w:rPr>
        <w:t xml:space="preserve"> </w:t>
      </w:r>
    </w:p>
    <w:p w:rsidR="00893D37" w:rsidRPr="005D0AFD" w:rsidRDefault="00893D37" w:rsidP="00CD7583">
      <w:pPr>
        <w:pStyle w:val="Prrafodelista"/>
        <w:tabs>
          <w:tab w:val="left" w:pos="709"/>
          <w:tab w:val="left" w:pos="1843"/>
        </w:tabs>
        <w:ind w:left="851" w:right="27"/>
        <w:jc w:val="both"/>
        <w:rPr>
          <w:rFonts w:ascii="Calibri" w:hAnsi="Calibri" w:cs="Arial"/>
          <w:sz w:val="24"/>
        </w:rPr>
      </w:pPr>
      <w:r w:rsidRPr="005D0AFD">
        <w:rPr>
          <w:rFonts w:ascii="Calibri" w:hAnsi="Calibri"/>
          <w:b/>
          <w:color w:val="333333"/>
          <w:sz w:val="24"/>
          <w:szCs w:val="24"/>
          <w:lang w:val="es-ES"/>
        </w:rPr>
        <w:t>NOTA: 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3408F2">
        <w:rPr>
          <w:rFonts w:ascii="Calibri" w:hAnsi="Calibri" w:cs="Arial"/>
          <w:sz w:val="24"/>
        </w:rPr>
        <w:t xml:space="preserve"> </w:t>
      </w:r>
      <w:r w:rsidR="006C0180" w:rsidRPr="000F6701">
        <w:rPr>
          <w:rFonts w:ascii="Calibri" w:hAnsi="Calibri" w:cs="Arial"/>
          <w:b/>
          <w:sz w:val="24"/>
        </w:rPr>
        <w:t>registro fiscal en el Estado de Baja California</w:t>
      </w:r>
      <w:r w:rsidR="003408F2">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4164D0">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lastRenderedPageBreak/>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BE3CEC" w:rsidRPr="000F6701" w:rsidRDefault="00BE3CEC" w:rsidP="007745A0">
      <w:pPr>
        <w:pStyle w:val="3"/>
        <w:tabs>
          <w:tab w:val="left" w:pos="270"/>
          <w:tab w:val="left" w:pos="630"/>
        </w:tabs>
        <w:ind w:left="0" w:right="27" w:firstLine="0"/>
        <w:rPr>
          <w:rFonts w:ascii="Calibri" w:hAnsi="Calibri" w:cs="Arial"/>
          <w:b/>
          <w:sz w:val="24"/>
        </w:rPr>
      </w:pPr>
    </w:p>
    <w:p w:rsidR="00112415" w:rsidRPr="008F63AB" w:rsidRDefault="00046594" w:rsidP="00905EF7">
      <w:pPr>
        <w:pStyle w:val="3"/>
        <w:numPr>
          <w:ilvl w:val="0"/>
          <w:numId w:val="30"/>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8F63AB" w:rsidRPr="000F6701" w:rsidRDefault="008F63AB" w:rsidP="008F63AB">
      <w:pPr>
        <w:pStyle w:val="3"/>
        <w:tabs>
          <w:tab w:val="left" w:pos="500"/>
        </w:tabs>
        <w:ind w:left="426"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8F63AB">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E80FA5">
        <w:rPr>
          <w:rFonts w:ascii="Calibri" w:hAnsi="Calibri" w:cs="Arial"/>
          <w:b/>
          <w:sz w:val="24"/>
        </w:rPr>
        <w:t>9</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E80FA5">
        <w:rPr>
          <w:rFonts w:ascii="Calibri" w:hAnsi="Calibri" w:cs="Arial"/>
          <w:b/>
          <w:sz w:val="24"/>
        </w:rPr>
        <w:t>10</w:t>
      </w:r>
      <w:r w:rsidR="00080086" w:rsidRPr="000F6701">
        <w:rPr>
          <w:rFonts w:ascii="Calibri" w:hAnsi="Calibri" w:cs="Arial"/>
          <w:b/>
          <w:sz w:val="24"/>
        </w:rPr>
        <w:t>)</w:t>
      </w:r>
      <w:r w:rsidR="00361AC7">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EF5C3B" w:rsidRPr="000F6701" w:rsidRDefault="00EF5C3B" w:rsidP="007745A0">
      <w:pPr>
        <w:pStyle w:val="2"/>
        <w:ind w:left="0" w:right="27"/>
        <w:rPr>
          <w:rFonts w:ascii="Calibri" w:hAnsi="Calibri" w:cs="Arial"/>
          <w:sz w:val="24"/>
        </w:rPr>
      </w:pPr>
    </w:p>
    <w:p w:rsidR="00112415" w:rsidRDefault="00112415" w:rsidP="00905EF7">
      <w:pPr>
        <w:pStyle w:val="2"/>
        <w:numPr>
          <w:ilvl w:val="0"/>
          <w:numId w:val="30"/>
        </w:numPr>
        <w:tabs>
          <w:tab w:val="left" w:pos="540"/>
        </w:tabs>
        <w:ind w:right="27" w:hanging="1080"/>
        <w:rPr>
          <w:rFonts w:ascii="Calibri" w:hAnsi="Calibri" w:cs="Arial"/>
          <w:b/>
          <w:sz w:val="24"/>
        </w:rPr>
      </w:pPr>
      <w:r w:rsidRPr="000F6701">
        <w:rPr>
          <w:rFonts w:ascii="Calibri" w:hAnsi="Calibri" w:cs="Arial"/>
          <w:b/>
          <w:sz w:val="24"/>
        </w:rPr>
        <w:t>PRECIOS DE LA PROPUESTA.</w:t>
      </w:r>
    </w:p>
    <w:p w:rsidR="008F63AB" w:rsidRPr="000F6701" w:rsidRDefault="008F63AB" w:rsidP="008F63AB">
      <w:pPr>
        <w:pStyle w:val="2"/>
        <w:tabs>
          <w:tab w:val="left" w:pos="540"/>
        </w:tabs>
        <w:ind w:left="1080" w:right="27"/>
        <w:rPr>
          <w:rFonts w:ascii="Calibri" w:hAnsi="Calibri" w:cs="Arial"/>
          <w:b/>
          <w:sz w:val="24"/>
        </w:rPr>
      </w:pPr>
    </w:p>
    <w:p w:rsidR="000244CE" w:rsidRPr="000F6701" w:rsidRDefault="000244CE" w:rsidP="000244CE">
      <w:pPr>
        <w:pStyle w:val="3"/>
        <w:tabs>
          <w:tab w:val="left" w:pos="567"/>
        </w:tabs>
        <w:ind w:left="567" w:right="27" w:hanging="567"/>
        <w:rPr>
          <w:rFonts w:ascii="Calibri" w:hAnsi="Calibri" w:cs="Arial"/>
          <w:sz w:val="24"/>
        </w:rPr>
      </w:pPr>
      <w:r w:rsidRPr="000F6701">
        <w:rPr>
          <w:rFonts w:ascii="Calibri" w:hAnsi="Calibri" w:cs="Arial"/>
          <w:b/>
          <w:sz w:val="24"/>
        </w:rPr>
        <w:t>10.1</w:t>
      </w:r>
      <w:r w:rsidRPr="000F6701">
        <w:rPr>
          <w:rFonts w:ascii="Calibri" w:hAnsi="Calibri" w:cs="Arial"/>
          <w:sz w:val="24"/>
        </w:rPr>
        <w:t xml:space="preserve"> </w:t>
      </w:r>
      <w:r>
        <w:rPr>
          <w:rFonts w:ascii="Calibri" w:hAnsi="Calibri" w:cs="Arial"/>
          <w:sz w:val="24"/>
        </w:rPr>
        <w:t xml:space="preserve"> </w:t>
      </w:r>
      <w:r w:rsidR="00413AAD">
        <w:rPr>
          <w:rFonts w:ascii="Calibri" w:hAnsi="Calibri" w:cs="Arial"/>
          <w:sz w:val="24"/>
        </w:rPr>
        <w:t>El licitante indicará en el Catá</w:t>
      </w:r>
      <w:r w:rsidRPr="000F6701">
        <w:rPr>
          <w:rFonts w:ascii="Calibri" w:hAnsi="Calibri" w:cs="Arial"/>
          <w:sz w:val="24"/>
        </w:rPr>
        <w:t xml:space="preserve">logo de Conceptos </w:t>
      </w:r>
      <w:r w:rsidR="00413AAD">
        <w:rPr>
          <w:rFonts w:ascii="Calibri" w:hAnsi="Calibri" w:cs="Arial"/>
          <w:b/>
          <w:sz w:val="24"/>
        </w:rPr>
        <w:t xml:space="preserve">(anexo </w:t>
      </w:r>
      <w:r w:rsidR="00E80FA5">
        <w:rPr>
          <w:rFonts w:ascii="Calibri" w:hAnsi="Calibri" w:cs="Arial"/>
          <w:b/>
          <w:sz w:val="24"/>
        </w:rPr>
        <w:t>9</w:t>
      </w:r>
      <w:r w:rsidRPr="000F6701">
        <w:rPr>
          <w:rFonts w:ascii="Calibri" w:hAnsi="Calibri" w:cs="Arial"/>
          <w:b/>
          <w:sz w:val="24"/>
        </w:rPr>
        <w:t>)</w:t>
      </w:r>
      <w:r w:rsidRPr="000F6701">
        <w:rPr>
          <w:rFonts w:ascii="Calibri" w:hAnsi="Calibri" w:cs="Arial"/>
          <w:sz w:val="24"/>
        </w:rPr>
        <w:t xml:space="preserve"> el </w:t>
      </w:r>
      <w:r>
        <w:rPr>
          <w:rFonts w:ascii="Calibri" w:hAnsi="Calibri" w:cs="Arial"/>
          <w:sz w:val="24"/>
        </w:rPr>
        <w:t>precio unitario con número y letra</w:t>
      </w:r>
      <w:r w:rsidRPr="000F6701">
        <w:rPr>
          <w:rFonts w:ascii="Calibri" w:hAnsi="Calibri" w:cs="Arial"/>
          <w:sz w:val="24"/>
        </w:rPr>
        <w:t xml:space="preserve"> </w:t>
      </w:r>
      <w:r>
        <w:rPr>
          <w:rFonts w:ascii="Calibri" w:hAnsi="Calibri" w:cs="Arial"/>
          <w:sz w:val="24"/>
        </w:rPr>
        <w:t xml:space="preserve">para cada una de las partidas </w:t>
      </w:r>
      <w:r w:rsidR="008A2BD1">
        <w:rPr>
          <w:rFonts w:ascii="Calibri" w:hAnsi="Calibri" w:cs="Arial"/>
          <w:sz w:val="24"/>
        </w:rPr>
        <w:t xml:space="preserve">que integran los paquetes </w:t>
      </w:r>
      <w:r>
        <w:rPr>
          <w:rFonts w:ascii="Calibri" w:hAnsi="Calibri" w:cs="Arial"/>
          <w:sz w:val="24"/>
        </w:rPr>
        <w:t xml:space="preserve">en </w:t>
      </w:r>
      <w:r w:rsidR="008A2BD1">
        <w:rPr>
          <w:rFonts w:ascii="Calibri" w:hAnsi="Calibri" w:cs="Arial"/>
          <w:sz w:val="24"/>
        </w:rPr>
        <w:t>que participa</w:t>
      </w:r>
      <w:r w:rsidRPr="000F6701">
        <w:rPr>
          <w:rFonts w:ascii="Calibri" w:hAnsi="Calibri" w:cs="Arial"/>
          <w:sz w:val="24"/>
        </w:rPr>
        <w:t xml:space="preserve">, el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0244CE" w:rsidRPr="000F6701" w:rsidRDefault="000244CE" w:rsidP="000244CE">
      <w:pPr>
        <w:pStyle w:val="3"/>
        <w:tabs>
          <w:tab w:val="left" w:pos="900"/>
        </w:tabs>
        <w:ind w:left="1100" w:right="27" w:hanging="600"/>
        <w:rPr>
          <w:rFonts w:ascii="Calibri" w:hAnsi="Calibri" w:cs="Arial"/>
          <w:sz w:val="24"/>
        </w:rPr>
      </w:pPr>
    </w:p>
    <w:p w:rsidR="000244CE" w:rsidRPr="000F6701" w:rsidRDefault="000244CE" w:rsidP="000244CE">
      <w:pPr>
        <w:pStyle w:val="3"/>
        <w:ind w:left="567" w:right="27" w:firstLine="0"/>
        <w:rPr>
          <w:rFonts w:ascii="Calibri" w:hAnsi="Calibri" w:cs="Arial"/>
          <w:b/>
          <w:bCs/>
          <w:sz w:val="24"/>
        </w:rPr>
      </w:pPr>
      <w:r w:rsidRPr="000F6701">
        <w:rPr>
          <w:rFonts w:ascii="Calibri" w:hAnsi="Calibri" w:cs="Arial"/>
          <w:b/>
          <w:sz w:val="24"/>
        </w:rPr>
        <w:t>En caso de que no se indique el precio unitario</w:t>
      </w:r>
      <w:r>
        <w:rPr>
          <w:rFonts w:ascii="Calibri" w:hAnsi="Calibri" w:cs="Arial"/>
          <w:b/>
          <w:sz w:val="24"/>
        </w:rPr>
        <w:t xml:space="preserve"> en número y letra</w:t>
      </w:r>
      <w:r w:rsidRPr="000F6701">
        <w:rPr>
          <w:rFonts w:ascii="Calibri" w:hAnsi="Calibri" w:cs="Arial"/>
          <w:b/>
          <w:sz w:val="24"/>
        </w:rPr>
        <w:t xml:space="preserve"> para </w:t>
      </w:r>
      <w:r>
        <w:rPr>
          <w:rFonts w:ascii="Calibri" w:hAnsi="Calibri" w:cs="Arial"/>
          <w:b/>
          <w:sz w:val="24"/>
        </w:rPr>
        <w:t>cada una de las partidas en</w:t>
      </w:r>
      <w:r w:rsidR="006B73FC">
        <w:rPr>
          <w:rFonts w:ascii="Calibri" w:hAnsi="Calibri" w:cs="Arial"/>
          <w:b/>
          <w:sz w:val="24"/>
        </w:rPr>
        <w:t xml:space="preserve"> que participa</w:t>
      </w:r>
      <w:r>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0244CE" w:rsidRPr="000F6701" w:rsidRDefault="000244CE" w:rsidP="000244CE">
      <w:pPr>
        <w:pStyle w:val="3"/>
        <w:tabs>
          <w:tab w:val="left" w:pos="900"/>
        </w:tabs>
        <w:ind w:left="567" w:right="-518" w:firstLine="0"/>
        <w:rPr>
          <w:rFonts w:ascii="Calibri" w:hAnsi="Calibri" w:cs="Arial"/>
          <w:sz w:val="24"/>
        </w:rPr>
      </w:pPr>
    </w:p>
    <w:p w:rsidR="000244CE" w:rsidRPr="000F6701" w:rsidRDefault="000244CE" w:rsidP="000244CE">
      <w:pPr>
        <w:pStyle w:val="3"/>
        <w:ind w:left="567" w:right="27" w:firstLine="0"/>
        <w:rPr>
          <w:rFonts w:ascii="Calibri" w:hAnsi="Calibri" w:cs="Arial"/>
          <w:sz w:val="24"/>
        </w:rPr>
      </w:pPr>
      <w:r w:rsidRPr="000F6701">
        <w:rPr>
          <w:rFonts w:ascii="Calibri" w:hAnsi="Calibri" w:cs="Arial"/>
          <w:sz w:val="24"/>
        </w:rPr>
        <w:t>Para la determinación de los precios unitarios, el Licitante deberá tomar en consideración necesariamente: los costos directos e indirectos relacionados con los bienes materia de la presente adquisición, incluyendo los fletes, acarreos, maniobras de carga y descarga, las primas correspondientes a los seguros de los bienes y todos los costos relacionados para el suministro oportuno de los bienes en el lugar de entrega establecido en estas bases de licitación.</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94016B">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94016B">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unto 26</w:t>
      </w:r>
      <w:r w:rsidR="0020101E">
        <w:rPr>
          <w:rFonts w:ascii="Calibri" w:hAnsi="Calibri" w:cs="Arial"/>
          <w:sz w:val="24"/>
        </w:rPr>
        <w:t xml:space="preserve"> </w:t>
      </w:r>
      <w:r w:rsidRPr="000F6701">
        <w:rPr>
          <w:rFonts w:ascii="Calibri" w:hAnsi="Calibri" w:cs="Arial"/>
          <w:sz w:val="24"/>
        </w:rPr>
        <w:t xml:space="preserve">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Default="00112415" w:rsidP="00905EF7">
      <w:pPr>
        <w:pStyle w:val="2"/>
        <w:numPr>
          <w:ilvl w:val="0"/>
          <w:numId w:val="31"/>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8F63AB" w:rsidRPr="000F6701" w:rsidRDefault="008F63AB" w:rsidP="008F63AB">
      <w:pPr>
        <w:pStyle w:val="2"/>
        <w:tabs>
          <w:tab w:val="left" w:pos="720"/>
        </w:tabs>
        <w:ind w:left="567" w:right="27"/>
        <w:rPr>
          <w:rFonts w:ascii="Calibri" w:hAnsi="Calibri" w:cs="Arial"/>
          <w:b/>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36C5F" w:rsidRPr="000F6701" w:rsidRDefault="002F165A" w:rsidP="002F165A">
      <w:pPr>
        <w:pStyle w:val="4"/>
        <w:tabs>
          <w:tab w:val="left" w:pos="1052"/>
        </w:tabs>
        <w:ind w:left="567" w:right="27" w:firstLine="0"/>
        <w:jc w:val="both"/>
        <w:rPr>
          <w:rFonts w:ascii="Calibri" w:hAnsi="Calibri" w:cs="Arial"/>
          <w:b w:val="0"/>
          <w:sz w:val="24"/>
        </w:rPr>
      </w:pPr>
      <w:r>
        <w:rPr>
          <w:rFonts w:ascii="Calibri" w:hAnsi="Calibri" w:cs="Arial"/>
          <w:b w:val="0"/>
          <w:sz w:val="24"/>
        </w:rPr>
        <w:tab/>
      </w:r>
    </w:p>
    <w:p w:rsidR="00112415" w:rsidRPr="002F165A" w:rsidRDefault="00112415" w:rsidP="00905EF7">
      <w:pPr>
        <w:pStyle w:val="2"/>
        <w:numPr>
          <w:ilvl w:val="0"/>
          <w:numId w:val="31"/>
        </w:numPr>
        <w:tabs>
          <w:tab w:val="left" w:pos="142"/>
        </w:tabs>
        <w:ind w:left="567" w:right="27" w:hanging="567"/>
        <w:rPr>
          <w:rFonts w:ascii="Calibri" w:hAnsi="Calibri" w:cs="Arial"/>
          <w:b/>
          <w:sz w:val="24"/>
        </w:rPr>
      </w:pPr>
      <w:r w:rsidRPr="002F165A">
        <w:rPr>
          <w:rFonts w:ascii="Calibri" w:hAnsi="Calibri" w:cs="Arial"/>
          <w:b/>
          <w:sz w:val="24"/>
        </w:rPr>
        <w:t xml:space="preserve">DOCUMENTOS QUE DEMUESTREN LA CONFORMIDAD DE LOS </w:t>
      </w:r>
      <w:r w:rsidR="00A55C0A" w:rsidRPr="002F165A">
        <w:rPr>
          <w:rFonts w:ascii="Calibri" w:hAnsi="Calibri" w:cs="Arial"/>
          <w:b/>
          <w:sz w:val="24"/>
        </w:rPr>
        <w:t>BIENES</w:t>
      </w:r>
      <w:r w:rsidR="00D72BDE" w:rsidRPr="002F165A">
        <w:rPr>
          <w:rFonts w:ascii="Calibri" w:hAnsi="Calibri" w:cs="Arial"/>
          <w:b/>
          <w:sz w:val="24"/>
        </w:rPr>
        <w:t xml:space="preserve"> CON LOS SOLICITADOS EN </w:t>
      </w:r>
      <w:r w:rsidRPr="002F165A">
        <w:rPr>
          <w:rFonts w:ascii="Calibri" w:hAnsi="Calibri" w:cs="Arial"/>
          <w:b/>
          <w:sz w:val="24"/>
        </w:rPr>
        <w:t xml:space="preserve">BASES DE </w:t>
      </w:r>
      <w:r w:rsidR="006D20E8" w:rsidRPr="002F165A">
        <w:rPr>
          <w:rFonts w:ascii="Calibri" w:hAnsi="Calibri" w:cs="Arial"/>
          <w:b/>
          <w:sz w:val="24"/>
        </w:rPr>
        <w:t>LICITACIÓN</w:t>
      </w:r>
      <w:r w:rsidRPr="002F165A">
        <w:rPr>
          <w:rFonts w:ascii="Calibri" w:hAnsi="Calibri" w:cs="Arial"/>
          <w:b/>
          <w:sz w:val="24"/>
        </w:rPr>
        <w:t>:</w:t>
      </w:r>
    </w:p>
    <w:p w:rsidR="008F63AB" w:rsidRPr="002F165A" w:rsidRDefault="008F63AB" w:rsidP="008F63AB">
      <w:pPr>
        <w:pStyle w:val="2"/>
        <w:tabs>
          <w:tab w:val="left" w:pos="142"/>
        </w:tabs>
        <w:ind w:left="1080" w:right="27"/>
        <w:rPr>
          <w:rFonts w:ascii="Calibri" w:hAnsi="Calibri" w:cs="Arial"/>
          <w:sz w:val="24"/>
        </w:rPr>
      </w:pPr>
    </w:p>
    <w:p w:rsidR="00BC2423" w:rsidRPr="002F165A" w:rsidRDefault="00112415" w:rsidP="005B2D60">
      <w:pPr>
        <w:numPr>
          <w:ilvl w:val="1"/>
          <w:numId w:val="28"/>
        </w:numPr>
        <w:tabs>
          <w:tab w:val="left" w:pos="426"/>
        </w:tabs>
        <w:ind w:left="567" w:right="27" w:hanging="567"/>
        <w:jc w:val="both"/>
        <w:rPr>
          <w:rFonts w:ascii="Calibri" w:hAnsi="Calibri" w:cs="Arial"/>
          <w:sz w:val="24"/>
        </w:rPr>
      </w:pPr>
      <w:r w:rsidRPr="002F165A">
        <w:rPr>
          <w:rFonts w:ascii="Calibri" w:hAnsi="Calibri" w:cs="Arial"/>
          <w:b/>
          <w:sz w:val="24"/>
        </w:rPr>
        <w:t xml:space="preserve">CONFORMIDAD CON LOS </w:t>
      </w:r>
      <w:r w:rsidR="00A55C0A" w:rsidRPr="002F165A">
        <w:rPr>
          <w:rFonts w:ascii="Calibri" w:hAnsi="Calibri" w:cs="Arial"/>
          <w:b/>
          <w:sz w:val="24"/>
        </w:rPr>
        <w:t>BIENES</w:t>
      </w:r>
      <w:r w:rsidRPr="002F165A">
        <w:rPr>
          <w:rFonts w:ascii="Calibri" w:hAnsi="Calibri" w:cs="Arial"/>
          <w:b/>
          <w:sz w:val="24"/>
        </w:rPr>
        <w:t>:</w:t>
      </w:r>
      <w:r w:rsidRPr="002F165A">
        <w:rPr>
          <w:rFonts w:ascii="Calibri" w:hAnsi="Calibri" w:cs="Arial"/>
          <w:sz w:val="24"/>
        </w:rPr>
        <w:t xml:space="preserve"> </w:t>
      </w:r>
    </w:p>
    <w:p w:rsidR="00EF6C2B" w:rsidRPr="002F165A" w:rsidRDefault="00BC2423" w:rsidP="00EF6C2B">
      <w:pPr>
        <w:tabs>
          <w:tab w:val="left" w:pos="1260"/>
        </w:tabs>
        <w:ind w:left="567" w:right="27"/>
        <w:jc w:val="both"/>
        <w:rPr>
          <w:rFonts w:ascii="Calibri" w:hAnsi="Calibri" w:cs="Arial"/>
          <w:sz w:val="24"/>
        </w:rPr>
      </w:pPr>
      <w:r w:rsidRPr="002F165A">
        <w:rPr>
          <w:rFonts w:ascii="Calibri" w:hAnsi="Calibri" w:cs="Arial"/>
          <w:sz w:val="24"/>
        </w:rPr>
        <w:lastRenderedPageBreak/>
        <w:t xml:space="preserve">En referencia con la cláusula 8.1 inciso A) de estas bases de </w:t>
      </w:r>
      <w:r w:rsidR="00CA2291" w:rsidRPr="002F165A">
        <w:rPr>
          <w:rFonts w:ascii="Calibri" w:hAnsi="Calibri" w:cs="Arial"/>
          <w:sz w:val="24"/>
        </w:rPr>
        <w:t>licitación</w:t>
      </w:r>
      <w:r w:rsidRPr="002F165A">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w:t>
      </w:r>
      <w:r w:rsidRPr="002F165A">
        <w:rPr>
          <w:rFonts w:asciiTheme="minorHAnsi" w:hAnsiTheme="minorHAnsi" w:cstheme="minorHAnsi"/>
          <w:sz w:val="24"/>
          <w:szCs w:val="24"/>
        </w:rPr>
        <w:t xml:space="preserve">establecidos en estas bases, se podrán establecer en las ofertas, características, accesorios y especificaciones adicionales, siempre y cuando se apegue al menos a lo solicitado en el punto 3.1 de estas bases de </w:t>
      </w:r>
      <w:r w:rsidR="00880C7D" w:rsidRPr="002F165A">
        <w:rPr>
          <w:rFonts w:asciiTheme="minorHAnsi" w:hAnsiTheme="minorHAnsi" w:cstheme="minorHAnsi"/>
          <w:sz w:val="24"/>
          <w:szCs w:val="24"/>
        </w:rPr>
        <w:t>lic</w:t>
      </w:r>
      <w:r w:rsidR="00EF6C2B" w:rsidRPr="002F165A">
        <w:rPr>
          <w:rFonts w:asciiTheme="minorHAnsi" w:hAnsiTheme="minorHAnsi" w:cstheme="minorHAnsi"/>
          <w:sz w:val="24"/>
          <w:szCs w:val="24"/>
        </w:rPr>
        <w:t>itación,</w:t>
      </w:r>
      <w:r w:rsidRPr="002F165A">
        <w:rPr>
          <w:rFonts w:asciiTheme="minorHAnsi" w:hAnsiTheme="minorHAnsi" w:cstheme="minorHAnsi"/>
          <w:sz w:val="24"/>
          <w:szCs w:val="24"/>
        </w:rPr>
        <w:t xml:space="preserve"> </w:t>
      </w:r>
      <w:r w:rsidR="00EF6C2B" w:rsidRPr="002F165A">
        <w:rPr>
          <w:rFonts w:asciiTheme="minorHAnsi" w:hAnsiTheme="minorHAnsi" w:cstheme="minorHAnsi"/>
          <w:sz w:val="24"/>
          <w:szCs w:val="24"/>
          <w:lang w:val="es-MX" w:eastAsia="es-ES"/>
        </w:rPr>
        <w:t>y que estos sean necesarios para el funcionamiento de los bienes solicitados, en el entendido de que estas serán consideradas, siempre y cuando no se rebase el techo financiero con el que se cuenta para esta contratación.</w:t>
      </w:r>
    </w:p>
    <w:p w:rsidR="00F540E3" w:rsidRPr="002F165A" w:rsidRDefault="00F540E3" w:rsidP="008F63AB">
      <w:pPr>
        <w:tabs>
          <w:tab w:val="left" w:pos="1260"/>
        </w:tabs>
        <w:ind w:right="27"/>
        <w:jc w:val="both"/>
        <w:rPr>
          <w:rFonts w:ascii="Calibri" w:hAnsi="Calibri" w:cs="Arial"/>
          <w:sz w:val="24"/>
        </w:rPr>
      </w:pPr>
    </w:p>
    <w:p w:rsidR="00112415" w:rsidRPr="002F165A" w:rsidRDefault="00112415" w:rsidP="00905EF7">
      <w:pPr>
        <w:pStyle w:val="Prrafodelista"/>
        <w:numPr>
          <w:ilvl w:val="0"/>
          <w:numId w:val="31"/>
        </w:numPr>
        <w:tabs>
          <w:tab w:val="left" w:pos="500"/>
        </w:tabs>
        <w:spacing w:line="240" w:lineRule="exact"/>
        <w:ind w:right="27" w:hanging="1080"/>
        <w:jc w:val="both"/>
        <w:rPr>
          <w:rFonts w:ascii="Calibri" w:hAnsi="Calibri" w:cs="Arial"/>
          <w:b/>
          <w:sz w:val="24"/>
        </w:rPr>
      </w:pPr>
      <w:r w:rsidRPr="002F165A">
        <w:rPr>
          <w:rFonts w:ascii="Calibri" w:hAnsi="Calibri" w:cs="Arial"/>
          <w:b/>
          <w:sz w:val="24"/>
        </w:rPr>
        <w:t>PERIODO DE VIGENCIA DE LA PROPOSICIÓN:</w:t>
      </w:r>
    </w:p>
    <w:p w:rsidR="008F63AB" w:rsidRPr="002F165A" w:rsidRDefault="008F63AB" w:rsidP="008F63AB">
      <w:pPr>
        <w:pStyle w:val="Prrafodelista"/>
        <w:tabs>
          <w:tab w:val="left" w:pos="500"/>
        </w:tabs>
        <w:spacing w:line="240" w:lineRule="exact"/>
        <w:ind w:left="1080" w:right="27"/>
        <w:jc w:val="both"/>
        <w:rPr>
          <w:rFonts w:ascii="Calibri" w:hAnsi="Calibri" w:cs="Arial"/>
          <w:b/>
          <w:sz w:val="24"/>
        </w:rPr>
      </w:pPr>
    </w:p>
    <w:p w:rsidR="003F103D"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 xml:space="preserve">13.1 </w:t>
      </w:r>
      <w:r w:rsidRPr="002F165A">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2F165A">
        <w:rPr>
          <w:rFonts w:ascii="Calibri" w:hAnsi="Calibri" w:cs="Arial"/>
          <w:sz w:val="24"/>
        </w:rPr>
        <w:t>“La Convocante”</w:t>
      </w:r>
      <w:r w:rsidRPr="002F165A">
        <w:rPr>
          <w:rFonts w:ascii="Calibri" w:hAnsi="Calibri" w:cs="Arial"/>
          <w:sz w:val="24"/>
        </w:rPr>
        <w:t xml:space="preserve"> en el Punto </w:t>
      </w:r>
      <w:r w:rsidR="00DA5068" w:rsidRPr="002F165A">
        <w:rPr>
          <w:rFonts w:ascii="Calibri" w:hAnsi="Calibri" w:cs="Arial"/>
          <w:sz w:val="24"/>
        </w:rPr>
        <w:t>19.2</w:t>
      </w:r>
      <w:r w:rsidRPr="002F165A">
        <w:rPr>
          <w:rFonts w:ascii="Calibri" w:hAnsi="Calibri" w:cs="Arial"/>
          <w:sz w:val="24"/>
        </w:rPr>
        <w:t xml:space="preserve"> de las presentes bases de </w:t>
      </w:r>
      <w:r w:rsidR="00CA2291" w:rsidRPr="002F165A">
        <w:rPr>
          <w:rFonts w:ascii="Calibri" w:hAnsi="Calibri" w:cs="Arial"/>
          <w:sz w:val="24"/>
        </w:rPr>
        <w:t>l</w:t>
      </w:r>
      <w:r w:rsidR="006D20E8" w:rsidRPr="002F165A">
        <w:rPr>
          <w:rFonts w:ascii="Calibri" w:hAnsi="Calibri" w:cs="Arial"/>
          <w:sz w:val="24"/>
        </w:rPr>
        <w:t>icitación</w:t>
      </w:r>
      <w:r w:rsidRPr="002F165A">
        <w:rPr>
          <w:rFonts w:ascii="Calibri" w:hAnsi="Calibri" w:cs="Arial"/>
          <w:sz w:val="24"/>
        </w:rPr>
        <w:t xml:space="preserve">. La propuesta cuyo periodo de validez sea más corto que el requerido, </w:t>
      </w:r>
      <w:r w:rsidRPr="002F165A">
        <w:rPr>
          <w:rFonts w:ascii="Calibri" w:hAnsi="Calibri" w:cs="Arial"/>
          <w:b/>
          <w:sz w:val="24"/>
        </w:rPr>
        <w:t xml:space="preserve">podrá ser </w:t>
      </w:r>
      <w:r w:rsidR="00830FE8" w:rsidRPr="002F165A">
        <w:rPr>
          <w:rFonts w:ascii="Calibri" w:hAnsi="Calibri" w:cs="Arial"/>
          <w:b/>
          <w:sz w:val="24"/>
        </w:rPr>
        <w:t>desechada</w:t>
      </w:r>
      <w:r w:rsidRPr="002F165A">
        <w:rPr>
          <w:rFonts w:ascii="Calibri" w:hAnsi="Calibri" w:cs="Arial"/>
          <w:sz w:val="24"/>
        </w:rPr>
        <w:t xml:space="preserve"> por </w:t>
      </w:r>
      <w:r w:rsidR="004E01D9" w:rsidRPr="002F165A">
        <w:rPr>
          <w:rFonts w:ascii="Calibri" w:hAnsi="Calibri" w:cs="Arial"/>
          <w:sz w:val="24"/>
        </w:rPr>
        <w:t>“La Convocante”</w:t>
      </w:r>
      <w:r w:rsidRPr="002F165A">
        <w:rPr>
          <w:rFonts w:ascii="Calibri" w:hAnsi="Calibri" w:cs="Arial"/>
          <w:sz w:val="24"/>
        </w:rPr>
        <w:t xml:space="preserve"> por no ajustarse a lo requerido en las presentes bases.</w:t>
      </w:r>
    </w:p>
    <w:p w:rsidR="003F103D" w:rsidRPr="002F165A" w:rsidRDefault="003F103D" w:rsidP="005B2D60">
      <w:pPr>
        <w:pStyle w:val="3"/>
        <w:tabs>
          <w:tab w:val="left" w:pos="1710"/>
        </w:tabs>
        <w:ind w:left="567" w:right="27" w:firstLine="0"/>
        <w:rPr>
          <w:rFonts w:ascii="Calibri" w:hAnsi="Calibri" w:cs="Arial"/>
          <w:b/>
        </w:rPr>
      </w:pPr>
    </w:p>
    <w:p w:rsidR="00452372" w:rsidRPr="002F165A" w:rsidRDefault="00112415" w:rsidP="005B2D60">
      <w:pPr>
        <w:pStyle w:val="3"/>
        <w:tabs>
          <w:tab w:val="left" w:pos="1710"/>
        </w:tabs>
        <w:ind w:left="567" w:right="27" w:hanging="567"/>
        <w:rPr>
          <w:rFonts w:ascii="Calibri" w:hAnsi="Calibri" w:cs="Arial"/>
          <w:sz w:val="24"/>
        </w:rPr>
      </w:pPr>
      <w:r w:rsidRPr="002F165A">
        <w:rPr>
          <w:rFonts w:ascii="Calibri" w:hAnsi="Calibri" w:cs="Arial"/>
          <w:b/>
          <w:sz w:val="24"/>
        </w:rPr>
        <w:t>13.2</w:t>
      </w:r>
      <w:r w:rsidR="0094016B" w:rsidRPr="002F165A">
        <w:rPr>
          <w:rFonts w:ascii="Calibri" w:hAnsi="Calibri" w:cs="Arial"/>
          <w:b/>
          <w:sz w:val="24"/>
        </w:rPr>
        <w:t xml:space="preserve">  </w:t>
      </w:r>
      <w:r w:rsidRPr="002F165A">
        <w:rPr>
          <w:rFonts w:ascii="Calibri" w:hAnsi="Calibri" w:cs="Arial"/>
          <w:sz w:val="24"/>
        </w:rPr>
        <w:t xml:space="preserve">En circunstancias excepcionales </w:t>
      </w:r>
      <w:r w:rsidR="004E01D9" w:rsidRPr="002F165A">
        <w:rPr>
          <w:rFonts w:ascii="Calibri" w:hAnsi="Calibri" w:cs="Arial"/>
          <w:sz w:val="24"/>
        </w:rPr>
        <w:t>“La Convocante”</w:t>
      </w:r>
      <w:r w:rsidRPr="002F165A">
        <w:rPr>
          <w:rFonts w:ascii="Calibri" w:hAnsi="Calibri" w:cs="Arial"/>
          <w:sz w:val="24"/>
        </w:rPr>
        <w:t xml:space="preserve"> podrá solicitar que </w:t>
      </w:r>
      <w:r w:rsidR="0064701A" w:rsidRPr="002F165A">
        <w:rPr>
          <w:rFonts w:ascii="Calibri" w:hAnsi="Calibri" w:cs="Arial"/>
          <w:sz w:val="24"/>
        </w:rPr>
        <w:t>los licitantes extiendan el peri</w:t>
      </w:r>
      <w:r w:rsidRPr="002F165A">
        <w:rPr>
          <w:rFonts w:ascii="Calibri" w:hAnsi="Calibri" w:cs="Arial"/>
          <w:sz w:val="24"/>
        </w:rPr>
        <w:t xml:space="preserve">odo de validez de sus proposiciones. Dicha  solicitud por parte de </w:t>
      </w:r>
      <w:r w:rsidR="004E01D9" w:rsidRPr="002F165A">
        <w:rPr>
          <w:rFonts w:ascii="Calibri" w:hAnsi="Calibri" w:cs="Arial"/>
          <w:sz w:val="24"/>
        </w:rPr>
        <w:t>“La Convocante”</w:t>
      </w:r>
      <w:r w:rsidRPr="002F165A">
        <w:rPr>
          <w:rFonts w:ascii="Calibri" w:hAnsi="Calibri" w:cs="Arial"/>
          <w:sz w:val="24"/>
        </w:rPr>
        <w:t xml:space="preserve"> y su aceptación por parte de los licitantes deberán constar por escrito para su validez.</w:t>
      </w:r>
    </w:p>
    <w:p w:rsidR="00AC104E" w:rsidRPr="002F165A" w:rsidRDefault="00AC104E" w:rsidP="002F0838">
      <w:pPr>
        <w:pStyle w:val="3"/>
        <w:tabs>
          <w:tab w:val="left" w:pos="1710"/>
        </w:tabs>
        <w:ind w:left="567" w:right="-518" w:hanging="567"/>
        <w:rPr>
          <w:rFonts w:ascii="Calibri" w:hAnsi="Calibri" w:cs="Arial"/>
          <w:sz w:val="24"/>
        </w:rPr>
      </w:pPr>
    </w:p>
    <w:p w:rsidR="00112415" w:rsidRPr="002F165A" w:rsidRDefault="00112415" w:rsidP="00D9540F">
      <w:pPr>
        <w:pStyle w:val="Ttulo8"/>
        <w:numPr>
          <w:ilvl w:val="0"/>
          <w:numId w:val="0"/>
        </w:numPr>
        <w:spacing w:line="240" w:lineRule="auto"/>
        <w:jc w:val="center"/>
        <w:rPr>
          <w:rFonts w:ascii="Calibri" w:hAnsi="Calibri" w:cs="Arial"/>
          <w:b/>
          <w:bCs/>
          <w:sz w:val="28"/>
        </w:rPr>
      </w:pPr>
      <w:r w:rsidRPr="002F165A">
        <w:rPr>
          <w:rFonts w:ascii="Calibri" w:hAnsi="Calibri" w:cs="Arial"/>
          <w:b/>
          <w:bCs/>
          <w:sz w:val="28"/>
        </w:rPr>
        <w:t>D. PRESENTACIÓN DE LAS PROPOSICIONES</w:t>
      </w:r>
    </w:p>
    <w:p w:rsidR="00452372" w:rsidRPr="002F165A" w:rsidRDefault="00452372" w:rsidP="00452372">
      <w:pPr>
        <w:pStyle w:val="2"/>
        <w:tabs>
          <w:tab w:val="left" w:pos="0"/>
        </w:tabs>
        <w:ind w:left="0"/>
        <w:rPr>
          <w:rFonts w:ascii="Calibri" w:hAnsi="Calibri" w:cs="Arial"/>
        </w:rPr>
      </w:pPr>
    </w:p>
    <w:p w:rsidR="00112415" w:rsidRPr="002F165A" w:rsidRDefault="00452372" w:rsidP="0005083C">
      <w:pPr>
        <w:pStyle w:val="2"/>
        <w:numPr>
          <w:ilvl w:val="0"/>
          <w:numId w:val="29"/>
        </w:numPr>
        <w:tabs>
          <w:tab w:val="left" w:pos="0"/>
        </w:tabs>
        <w:ind w:right="27"/>
        <w:rPr>
          <w:rFonts w:ascii="Calibri" w:hAnsi="Calibri" w:cs="Arial"/>
          <w:b/>
          <w:sz w:val="24"/>
          <w:szCs w:val="24"/>
        </w:rPr>
      </w:pPr>
      <w:r w:rsidRPr="002F165A">
        <w:rPr>
          <w:rFonts w:ascii="Calibri" w:hAnsi="Calibri" w:cs="Arial"/>
          <w:b/>
          <w:sz w:val="24"/>
          <w:szCs w:val="24"/>
        </w:rPr>
        <w:t xml:space="preserve">. </w:t>
      </w:r>
      <w:r w:rsidR="00112415" w:rsidRPr="002F165A">
        <w:rPr>
          <w:rFonts w:ascii="Calibri" w:hAnsi="Calibri" w:cs="Arial"/>
          <w:b/>
          <w:sz w:val="24"/>
          <w:szCs w:val="24"/>
        </w:rPr>
        <w:t>FORMATO Y FIRMA DE LAS PROPOSICIONES:</w:t>
      </w:r>
    </w:p>
    <w:p w:rsidR="00112415" w:rsidRPr="002F165A" w:rsidRDefault="00112415" w:rsidP="005B2D60">
      <w:pPr>
        <w:spacing w:line="240" w:lineRule="exact"/>
        <w:ind w:right="27"/>
        <w:jc w:val="both"/>
        <w:rPr>
          <w:rFonts w:ascii="Calibri" w:hAnsi="Calibri" w:cs="Arial"/>
          <w:sz w:val="24"/>
        </w:rPr>
      </w:pPr>
    </w:p>
    <w:p w:rsidR="00112415" w:rsidRPr="002F165A" w:rsidRDefault="00112415" w:rsidP="0005083C">
      <w:pPr>
        <w:pStyle w:val="3"/>
        <w:numPr>
          <w:ilvl w:val="1"/>
          <w:numId w:val="29"/>
        </w:numPr>
        <w:ind w:left="567" w:right="27" w:hanging="567"/>
        <w:rPr>
          <w:rFonts w:ascii="Calibri" w:hAnsi="Calibri" w:cs="Arial"/>
          <w:sz w:val="24"/>
        </w:rPr>
      </w:pPr>
      <w:r w:rsidRPr="002F165A">
        <w:rPr>
          <w:rFonts w:ascii="Calibri" w:hAnsi="Calibri" w:cs="Arial"/>
          <w:sz w:val="24"/>
        </w:rPr>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Default="00112415" w:rsidP="00FD1615">
      <w:pPr>
        <w:pStyle w:val="3"/>
        <w:ind w:left="0" w:hanging="1200"/>
        <w:rPr>
          <w:rFonts w:ascii="Calibri" w:hAnsi="Calibri" w:cs="Arial"/>
          <w:sz w:val="24"/>
        </w:rPr>
      </w:pPr>
    </w:p>
    <w:p w:rsidR="00D96FE6" w:rsidRPr="000F6701" w:rsidRDefault="00D96FE6"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9465EF" w:rsidRDefault="0064701A" w:rsidP="009465EF">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 xml:space="preserve">Estarán dirigidos al </w:t>
      </w:r>
      <w:r w:rsidRPr="00F11E2F">
        <w:rPr>
          <w:rFonts w:ascii="Calibri" w:hAnsi="Calibri" w:cs="Arial"/>
          <w:sz w:val="24"/>
        </w:rPr>
        <w:t>“</w:t>
      </w:r>
      <w:r w:rsidR="00112415" w:rsidRPr="00F11E2F">
        <w:rPr>
          <w:rFonts w:ascii="Calibri" w:hAnsi="Calibri" w:cs="Arial"/>
          <w:sz w:val="24"/>
        </w:rPr>
        <w:t xml:space="preserve">Comité de Adquisiciones, Arrendamientos y </w:t>
      </w:r>
      <w:r w:rsidR="00EC6B35" w:rsidRPr="00F11E2F">
        <w:rPr>
          <w:rFonts w:ascii="Calibri" w:hAnsi="Calibri" w:cs="Arial"/>
          <w:sz w:val="24"/>
        </w:rPr>
        <w:t>Servicios</w:t>
      </w:r>
      <w:r w:rsidR="00112415" w:rsidRPr="00F11E2F">
        <w:rPr>
          <w:rFonts w:ascii="Calibri" w:hAnsi="Calibri" w:cs="Arial"/>
          <w:sz w:val="24"/>
        </w:rPr>
        <w:t xml:space="preserve"> del Poder Ejecutivo d</w:t>
      </w:r>
      <w:r w:rsidR="00BD4DFE" w:rsidRPr="00F11E2F">
        <w:rPr>
          <w:rFonts w:ascii="Calibri" w:hAnsi="Calibri" w:cs="Arial"/>
          <w:sz w:val="24"/>
        </w:rPr>
        <w:t xml:space="preserve">el </w:t>
      </w:r>
      <w:r w:rsidR="00EC6B35" w:rsidRPr="00F11E2F">
        <w:rPr>
          <w:rFonts w:ascii="Calibri" w:hAnsi="Calibri" w:cs="Arial"/>
          <w:sz w:val="24"/>
        </w:rPr>
        <w:t xml:space="preserve">Gobierno del </w:t>
      </w:r>
      <w:r w:rsidR="00BD4DFE" w:rsidRPr="00F11E2F">
        <w:rPr>
          <w:rFonts w:ascii="Calibri" w:hAnsi="Calibri" w:cs="Arial"/>
          <w:sz w:val="24"/>
        </w:rPr>
        <w:t xml:space="preserve">Estado </w:t>
      </w:r>
      <w:r w:rsidR="00112415" w:rsidRPr="00F11E2F">
        <w:rPr>
          <w:rFonts w:ascii="Calibri" w:hAnsi="Calibri" w:cs="Arial"/>
          <w:sz w:val="24"/>
        </w:rPr>
        <w:t>de Baja California”</w:t>
      </w:r>
      <w:r w:rsidR="00112415" w:rsidRPr="000F6701">
        <w:rPr>
          <w:rFonts w:ascii="Calibri" w:hAnsi="Calibri" w:cs="Arial"/>
          <w:b w:val="0"/>
          <w:sz w:val="24"/>
        </w:rPr>
        <w:t>,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B552AA" w:rsidRPr="007909BD" w:rsidRDefault="00B552AA" w:rsidP="00B552AA">
      <w:pPr>
        <w:pStyle w:val="4"/>
        <w:tabs>
          <w:tab w:val="left" w:pos="900"/>
        </w:tabs>
        <w:ind w:left="900" w:firstLine="0"/>
        <w:jc w:val="both"/>
        <w:rPr>
          <w:rFonts w:ascii="Calibri" w:hAnsi="Calibri" w:cs="Arial"/>
          <w:b w:val="0"/>
          <w:color w:val="000000" w:themeColor="text1"/>
          <w:sz w:val="24"/>
        </w:rPr>
      </w:pPr>
    </w:p>
    <w:p w:rsidR="009465EF" w:rsidRPr="007909BD" w:rsidRDefault="00112415" w:rsidP="00F94572">
      <w:pPr>
        <w:pStyle w:val="4"/>
        <w:numPr>
          <w:ilvl w:val="0"/>
          <w:numId w:val="2"/>
        </w:numPr>
        <w:tabs>
          <w:tab w:val="clear" w:pos="1797"/>
          <w:tab w:val="left" w:pos="900"/>
        </w:tabs>
        <w:ind w:left="993"/>
        <w:jc w:val="both"/>
        <w:rPr>
          <w:rFonts w:ascii="Calibri" w:hAnsi="Calibri" w:cs="Arial"/>
          <w:b w:val="0"/>
          <w:color w:val="000000" w:themeColor="text1"/>
          <w:sz w:val="24"/>
        </w:rPr>
      </w:pPr>
      <w:r w:rsidRPr="007909BD">
        <w:rPr>
          <w:rFonts w:ascii="Calibri" w:hAnsi="Calibri" w:cs="Arial"/>
          <w:b w:val="0"/>
          <w:color w:val="000000" w:themeColor="text1"/>
          <w:sz w:val="24"/>
        </w:rPr>
        <w:t xml:space="preserve">Indicarán el nombre de la </w:t>
      </w:r>
      <w:r w:rsidR="006472C6" w:rsidRPr="007909BD">
        <w:rPr>
          <w:rFonts w:ascii="Calibri" w:hAnsi="Calibri" w:cs="Arial"/>
          <w:b w:val="0"/>
          <w:color w:val="000000" w:themeColor="text1"/>
          <w:sz w:val="24"/>
        </w:rPr>
        <w:t>licitación:</w:t>
      </w:r>
      <w:r w:rsidR="0094016B" w:rsidRPr="007909BD">
        <w:rPr>
          <w:rFonts w:ascii="Calibri" w:hAnsi="Calibri" w:cs="Arial"/>
          <w:b w:val="0"/>
          <w:color w:val="000000" w:themeColor="text1"/>
          <w:sz w:val="24"/>
        </w:rPr>
        <w:t xml:space="preserve"> </w:t>
      </w:r>
      <w:r w:rsidR="006472C6" w:rsidRPr="007909BD">
        <w:rPr>
          <w:rFonts w:ascii="Calibri" w:hAnsi="Calibri" w:cs="Arial"/>
          <w:i/>
          <w:color w:val="000000" w:themeColor="text1"/>
          <w:spacing w:val="-5"/>
          <w:sz w:val="24"/>
          <w:szCs w:val="24"/>
          <w:u w:val="single"/>
        </w:rPr>
        <w:t>“</w:t>
      </w:r>
      <w:r w:rsidR="00F94572" w:rsidRPr="00F94572">
        <w:rPr>
          <w:rFonts w:ascii="Calibri" w:hAnsi="Calibri" w:cs="Arial"/>
          <w:color w:val="000000" w:themeColor="text1"/>
          <w:spacing w:val="-5"/>
          <w:sz w:val="24"/>
          <w:szCs w:val="24"/>
          <w:u w:val="single"/>
        </w:rPr>
        <w:t>SUMINISTRO DE EQUIPO BALÍSTICO PARA LA POLICÍA ESTATAL PREVENTIVA</w:t>
      </w:r>
      <w:r w:rsidR="00A55C0A" w:rsidRPr="007909BD">
        <w:rPr>
          <w:rFonts w:ascii="Calibri" w:hAnsi="Calibri" w:cs="Arial"/>
          <w:i/>
          <w:color w:val="000000" w:themeColor="text1"/>
          <w:sz w:val="24"/>
          <w:u w:val="single"/>
        </w:rPr>
        <w:t>”</w:t>
      </w:r>
      <w:r w:rsidRPr="007909BD">
        <w:rPr>
          <w:rFonts w:ascii="Calibri" w:hAnsi="Calibri" w:cs="Arial"/>
          <w:b w:val="0"/>
          <w:color w:val="000000" w:themeColor="text1"/>
          <w:sz w:val="24"/>
        </w:rPr>
        <w:t xml:space="preserve">, el número de la </w:t>
      </w:r>
      <w:r w:rsidR="00CA2291" w:rsidRPr="007909BD">
        <w:rPr>
          <w:rFonts w:ascii="Calibri" w:hAnsi="Calibri" w:cs="Arial"/>
          <w:b w:val="0"/>
          <w:color w:val="000000" w:themeColor="text1"/>
          <w:sz w:val="24"/>
        </w:rPr>
        <w:t>l</w:t>
      </w:r>
      <w:r w:rsidR="006D20E8" w:rsidRPr="007909BD">
        <w:rPr>
          <w:rFonts w:ascii="Calibri" w:hAnsi="Calibri" w:cs="Arial"/>
          <w:b w:val="0"/>
          <w:color w:val="000000" w:themeColor="text1"/>
          <w:sz w:val="24"/>
        </w:rPr>
        <w:t>icitación</w:t>
      </w:r>
      <w:r w:rsidRPr="007909BD">
        <w:rPr>
          <w:rFonts w:ascii="Calibri" w:hAnsi="Calibri" w:cs="Arial"/>
          <w:b w:val="0"/>
          <w:color w:val="000000" w:themeColor="text1"/>
          <w:sz w:val="24"/>
        </w:rPr>
        <w:t xml:space="preserve"> y las palabras “No abrir antes del </w:t>
      </w:r>
      <w:r w:rsidRPr="006F0656">
        <w:rPr>
          <w:rFonts w:ascii="Calibri" w:hAnsi="Calibri" w:cs="Arial"/>
          <w:b w:val="0"/>
          <w:color w:val="000000" w:themeColor="text1"/>
          <w:sz w:val="24"/>
        </w:rPr>
        <w:t xml:space="preserve">día </w:t>
      </w:r>
      <w:r w:rsidR="00EF0929">
        <w:rPr>
          <w:rFonts w:ascii="Calibri" w:hAnsi="Calibri" w:cs="Arial"/>
          <w:color w:val="000000" w:themeColor="text1"/>
          <w:sz w:val="24"/>
          <w:u w:val="single"/>
        </w:rPr>
        <w:t>30</w:t>
      </w:r>
      <w:r w:rsidR="005C2CC1" w:rsidRPr="006F0656">
        <w:rPr>
          <w:rFonts w:ascii="Calibri" w:hAnsi="Calibri" w:cs="Arial"/>
          <w:color w:val="000000" w:themeColor="text1"/>
          <w:sz w:val="24"/>
          <w:u w:val="single"/>
        </w:rPr>
        <w:t xml:space="preserve"> de </w:t>
      </w:r>
      <w:r w:rsidR="00EF0929">
        <w:rPr>
          <w:rFonts w:ascii="Calibri" w:hAnsi="Calibri" w:cs="Arial"/>
          <w:color w:val="000000" w:themeColor="text1"/>
          <w:sz w:val="24"/>
          <w:u w:val="single"/>
        </w:rPr>
        <w:t>octubre</w:t>
      </w:r>
      <w:r w:rsidR="005C04E5" w:rsidRPr="006F0656">
        <w:rPr>
          <w:rFonts w:ascii="Calibri" w:hAnsi="Calibri" w:cs="Arial"/>
          <w:color w:val="000000" w:themeColor="text1"/>
          <w:sz w:val="24"/>
          <w:u w:val="single"/>
        </w:rPr>
        <w:t xml:space="preserve"> de 20</w:t>
      </w:r>
      <w:r w:rsidR="007909BD" w:rsidRPr="006F0656">
        <w:rPr>
          <w:rFonts w:ascii="Calibri" w:hAnsi="Calibri" w:cs="Arial"/>
          <w:color w:val="000000" w:themeColor="text1"/>
          <w:sz w:val="24"/>
          <w:u w:val="single"/>
        </w:rPr>
        <w:t>1</w:t>
      </w:r>
      <w:r w:rsidR="00EF0929">
        <w:rPr>
          <w:rFonts w:ascii="Calibri" w:hAnsi="Calibri" w:cs="Arial"/>
          <w:color w:val="000000" w:themeColor="text1"/>
          <w:sz w:val="24"/>
          <w:u w:val="single"/>
        </w:rPr>
        <w:t>8</w:t>
      </w:r>
      <w:r w:rsidR="009465EF" w:rsidRPr="006F0656">
        <w:rPr>
          <w:rFonts w:ascii="Calibri" w:hAnsi="Calibri" w:cs="Arial"/>
          <w:color w:val="000000" w:themeColor="text1"/>
          <w:sz w:val="24"/>
          <w:u w:val="single"/>
        </w:rPr>
        <w:t xml:space="preserve"> </w:t>
      </w:r>
      <w:r w:rsidR="009465EF" w:rsidRPr="006F0656">
        <w:rPr>
          <w:rFonts w:ascii="Calibri" w:hAnsi="Calibri" w:cs="Arial"/>
          <w:color w:val="000000" w:themeColor="text1"/>
          <w:sz w:val="24"/>
        </w:rPr>
        <w:t xml:space="preserve">en lo correspondiente al sobre que contiene la propuesta técnica y en lo referente al sobre que integra la propuesta económica “No abrir antes del día </w:t>
      </w:r>
      <w:r w:rsidR="005E4872">
        <w:rPr>
          <w:rFonts w:ascii="Calibri" w:hAnsi="Calibri" w:cs="Arial"/>
          <w:color w:val="000000" w:themeColor="text1"/>
          <w:sz w:val="24"/>
          <w:u w:val="single"/>
        </w:rPr>
        <w:t>07</w:t>
      </w:r>
      <w:r w:rsidR="009465EF" w:rsidRPr="006F0656">
        <w:rPr>
          <w:rFonts w:ascii="Calibri" w:hAnsi="Calibri" w:cs="Arial"/>
          <w:color w:val="000000" w:themeColor="text1"/>
          <w:sz w:val="24"/>
          <w:u w:val="single"/>
        </w:rPr>
        <w:t xml:space="preserve"> de </w:t>
      </w:r>
      <w:r w:rsidR="005E4872">
        <w:rPr>
          <w:rFonts w:ascii="Calibri" w:hAnsi="Calibri" w:cs="Arial"/>
          <w:color w:val="000000" w:themeColor="text1"/>
          <w:sz w:val="24"/>
          <w:u w:val="single"/>
        </w:rPr>
        <w:t>noviembre</w:t>
      </w:r>
      <w:r w:rsidR="009465EF" w:rsidRPr="006F0656">
        <w:rPr>
          <w:rFonts w:ascii="Calibri" w:hAnsi="Calibri" w:cs="Arial"/>
          <w:color w:val="000000" w:themeColor="text1"/>
          <w:sz w:val="24"/>
          <w:u w:val="single"/>
        </w:rPr>
        <w:t xml:space="preserve"> de 20</w:t>
      </w:r>
      <w:r w:rsidR="005E4872">
        <w:rPr>
          <w:rFonts w:ascii="Calibri" w:hAnsi="Calibri" w:cs="Arial"/>
          <w:color w:val="000000" w:themeColor="text1"/>
          <w:sz w:val="24"/>
          <w:u w:val="single"/>
        </w:rPr>
        <w:t>18</w:t>
      </w:r>
      <w:r w:rsidR="009465EF" w:rsidRPr="006F0656">
        <w:rPr>
          <w:rFonts w:ascii="Calibri" w:hAnsi="Calibri" w:cs="Arial"/>
          <w:color w:val="000000" w:themeColor="text1"/>
          <w:sz w:val="24"/>
          <w:u w:val="single"/>
        </w:rPr>
        <w:t>.</w:t>
      </w:r>
    </w:p>
    <w:p w:rsidR="009465EF" w:rsidRPr="007909BD" w:rsidRDefault="009465EF" w:rsidP="009465EF">
      <w:pPr>
        <w:pStyle w:val="4"/>
        <w:ind w:hanging="576"/>
        <w:jc w:val="both"/>
        <w:rPr>
          <w:rFonts w:ascii="Calibri" w:hAnsi="Calibri" w:cs="Arial"/>
          <w:color w:val="000000" w:themeColor="text1"/>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0094016B">
        <w:rPr>
          <w:rFonts w:ascii="Calibri" w:hAnsi="Calibri" w:cs="Arial"/>
          <w:b/>
          <w:sz w:val="24"/>
        </w:rPr>
        <w:t xml:space="preserve"> </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9F446A" w:rsidRDefault="009F446A"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Pr="00EF1D84" w:rsidRDefault="00112415" w:rsidP="00FD1615">
      <w:pPr>
        <w:numPr>
          <w:ilvl w:val="0"/>
          <w:numId w:val="3"/>
        </w:numPr>
        <w:tabs>
          <w:tab w:val="clear" w:pos="1800"/>
        </w:tabs>
        <w:ind w:left="426" w:hanging="426"/>
        <w:jc w:val="both"/>
        <w:rPr>
          <w:rFonts w:ascii="Calibri" w:hAnsi="Calibri" w:cs="Arial"/>
          <w:sz w:val="24"/>
        </w:rPr>
      </w:pPr>
      <w:r w:rsidRPr="00EF1D84">
        <w:rPr>
          <w:rFonts w:ascii="Calibri" w:hAnsi="Calibri" w:cs="Arial"/>
          <w:sz w:val="24"/>
        </w:rPr>
        <w:t xml:space="preserve">Un sobre en el que se integre la </w:t>
      </w:r>
      <w:r w:rsidRPr="00EF1D84">
        <w:rPr>
          <w:rFonts w:ascii="Calibri" w:hAnsi="Calibri" w:cs="Arial"/>
          <w:sz w:val="24"/>
          <w:u w:val="single"/>
        </w:rPr>
        <w:t>Propuesta Técnica</w:t>
      </w:r>
      <w:r w:rsidRPr="00EF1D84">
        <w:rPr>
          <w:rFonts w:ascii="Calibri" w:hAnsi="Calibri" w:cs="Arial"/>
          <w:sz w:val="24"/>
        </w:rPr>
        <w:t xml:space="preserve">; consistente en </w:t>
      </w:r>
      <w:r w:rsidR="00347F29">
        <w:rPr>
          <w:rFonts w:ascii="Calibri" w:hAnsi="Calibri" w:cs="Arial"/>
          <w:sz w:val="24"/>
        </w:rPr>
        <w:t>14</w:t>
      </w:r>
      <w:r w:rsidR="004164D0" w:rsidRPr="00E74338">
        <w:rPr>
          <w:rFonts w:ascii="Calibri" w:hAnsi="Calibri" w:cs="Arial"/>
          <w:sz w:val="24"/>
        </w:rPr>
        <w:t xml:space="preserve"> </w:t>
      </w:r>
      <w:r w:rsidR="006A5A84" w:rsidRPr="00E74338">
        <w:rPr>
          <w:rFonts w:ascii="Calibri" w:hAnsi="Calibri" w:cs="Arial"/>
          <w:sz w:val="24"/>
        </w:rPr>
        <w:t>f</w:t>
      </w:r>
      <w:r w:rsidR="006A5A84" w:rsidRPr="00E74338">
        <w:rPr>
          <w:rFonts w:ascii="Calibri" w:hAnsi="Calibri" w:cs="Arial"/>
          <w:sz w:val="24"/>
          <w:u w:val="single"/>
        </w:rPr>
        <w:t>olders</w:t>
      </w:r>
      <w:r w:rsidR="004164D0">
        <w:rPr>
          <w:rFonts w:ascii="Calibri" w:hAnsi="Calibri" w:cs="Arial"/>
          <w:sz w:val="24"/>
          <w:u w:val="single"/>
        </w:rPr>
        <w:t xml:space="preserve"> </w:t>
      </w:r>
      <w:r w:rsidRPr="00EF1D84">
        <w:rPr>
          <w:rFonts w:ascii="Calibri" w:hAnsi="Calibri" w:cs="Arial"/>
          <w:sz w:val="24"/>
        </w:rPr>
        <w:t xml:space="preserve">individuales preferentemente en los que se incluya la documentación técnica establecida en la cláusula 8.1 de estas bases. </w:t>
      </w:r>
    </w:p>
    <w:p w:rsidR="0024790A" w:rsidRPr="00176775" w:rsidRDefault="0024790A"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6"/>
        <w:gridCol w:w="633"/>
        <w:gridCol w:w="8500"/>
      </w:tblGrid>
      <w:tr w:rsidR="00112415" w:rsidRPr="000F6701" w:rsidTr="00347F29">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rsidTr="00347F29">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082A49" w:rsidP="00D9540F">
            <w:pPr>
              <w:spacing w:line="240" w:lineRule="exact"/>
              <w:rPr>
                <w:rFonts w:ascii="Calibri" w:hAnsi="Calibri" w:cs="Arial"/>
                <w:b/>
                <w:sz w:val="22"/>
                <w:szCs w:val="22"/>
              </w:rPr>
            </w:pPr>
            <w:r>
              <w:rPr>
                <w:rFonts w:ascii="Calibri" w:hAnsi="Calibri" w:cs="Arial"/>
                <w:sz w:val="22"/>
                <w:szCs w:val="22"/>
              </w:rPr>
              <w:t>Carta compromiso de entrega</w:t>
            </w:r>
            <w:r w:rsidR="00B951D2">
              <w:rPr>
                <w:rFonts w:ascii="Calibri" w:hAnsi="Calibri" w:cs="Arial"/>
                <w:sz w:val="22"/>
                <w:szCs w:val="22"/>
              </w:rPr>
              <w:t xml:space="preserve"> </w:t>
            </w:r>
            <w:r w:rsidR="00991059" w:rsidRPr="000F6701">
              <w:rPr>
                <w:rFonts w:ascii="Calibri" w:hAnsi="Calibri" w:cs="Arial"/>
                <w:b/>
                <w:sz w:val="22"/>
                <w:szCs w:val="22"/>
              </w:rPr>
              <w:t>(</w:t>
            </w:r>
            <w:r w:rsidR="004D1FB7"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rsidTr="00347F29">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rsidTr="00347F29">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rsidTr="00347F29">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rsidTr="00347F29">
        <w:trPr>
          <w:trHeight w:val="540"/>
          <w:jc w:val="center"/>
        </w:trPr>
        <w:tc>
          <w:tcPr>
            <w:tcW w:w="1006"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8.1</w:t>
            </w:r>
          </w:p>
        </w:tc>
        <w:tc>
          <w:tcPr>
            <w:tcW w:w="633" w:type="dxa"/>
            <w:vAlign w:val="center"/>
          </w:tcPr>
          <w:p w:rsidR="00485B92" w:rsidRPr="00BA79F3" w:rsidRDefault="00485B92" w:rsidP="00D9540F">
            <w:pPr>
              <w:spacing w:line="240" w:lineRule="exact"/>
              <w:jc w:val="center"/>
              <w:rPr>
                <w:rFonts w:ascii="Calibri" w:hAnsi="Calibri" w:cs="Arial"/>
                <w:sz w:val="22"/>
                <w:szCs w:val="22"/>
              </w:rPr>
            </w:pPr>
            <w:r w:rsidRPr="00BA79F3">
              <w:rPr>
                <w:rFonts w:ascii="Calibri" w:hAnsi="Calibri" w:cs="Arial"/>
                <w:sz w:val="22"/>
                <w:szCs w:val="22"/>
              </w:rPr>
              <w:t>F)</w:t>
            </w:r>
          </w:p>
        </w:tc>
        <w:tc>
          <w:tcPr>
            <w:tcW w:w="8500" w:type="dxa"/>
            <w:vAlign w:val="center"/>
          </w:tcPr>
          <w:p w:rsidR="00485B92" w:rsidRPr="00BA79F3" w:rsidRDefault="00BA79F3" w:rsidP="00D9540F">
            <w:pPr>
              <w:spacing w:line="240" w:lineRule="exact"/>
              <w:rPr>
                <w:rFonts w:asciiTheme="minorHAnsi" w:hAnsiTheme="minorHAnsi" w:cstheme="minorHAnsi"/>
                <w:b/>
                <w:sz w:val="22"/>
                <w:szCs w:val="22"/>
              </w:rPr>
            </w:pPr>
            <w:r w:rsidRPr="00BA79F3">
              <w:rPr>
                <w:rFonts w:asciiTheme="minorHAnsi" w:hAnsiTheme="minorHAnsi" w:cstheme="minorHAnsi"/>
                <w:sz w:val="22"/>
                <w:szCs w:val="22"/>
              </w:rPr>
              <w:t xml:space="preserve">Escrito bajo protesta de decir verdad, </w:t>
            </w:r>
            <w:r w:rsidRPr="00BA79F3">
              <w:rPr>
                <w:rFonts w:asciiTheme="minorHAnsi" w:hAnsiTheme="minorHAnsi" w:cstheme="minorHAnsi"/>
                <w:sz w:val="22"/>
                <w:szCs w:val="22"/>
                <w:lang w:val="es-MX" w:eastAsia="es-ES"/>
              </w:rPr>
              <w:t>en el que el licitante manifieste que</w:t>
            </w:r>
            <w:r w:rsidRPr="00BA79F3">
              <w:rPr>
                <w:rFonts w:asciiTheme="minorHAnsi" w:hAnsiTheme="minorHAnsi" w:cstheme="minorHAnsi"/>
                <w:sz w:val="22"/>
                <w:szCs w:val="22"/>
              </w:rPr>
              <w:t xml:space="preserve"> </w:t>
            </w:r>
            <w:proofErr w:type="spellStart"/>
            <w:r w:rsidRPr="00BA79F3">
              <w:rPr>
                <w:rFonts w:asciiTheme="minorHAnsi" w:hAnsiTheme="minorHAnsi" w:cstheme="minorHAnsi"/>
                <w:sz w:val="22"/>
                <w:szCs w:val="22"/>
              </w:rPr>
              <w:t>esta</w:t>
            </w:r>
            <w:proofErr w:type="spellEnd"/>
            <w:r w:rsidRPr="00BA79F3">
              <w:rPr>
                <w:rFonts w:asciiTheme="minorHAnsi" w:hAnsiTheme="minorHAnsi" w:cstheme="minorHAnsi"/>
                <w:sz w:val="22"/>
                <w:szCs w:val="22"/>
              </w:rPr>
              <w:t xml:space="preserve"> al corriente en los pagos de sus obligaciones fiscales</w:t>
            </w:r>
            <w:r w:rsidRPr="00BA79F3">
              <w:rPr>
                <w:rFonts w:asciiTheme="minorHAnsi" w:hAnsiTheme="minorHAnsi" w:cstheme="minorHAnsi"/>
                <w:b/>
                <w:sz w:val="22"/>
                <w:szCs w:val="22"/>
              </w:rPr>
              <w:t>.</w:t>
            </w:r>
            <w:r>
              <w:rPr>
                <w:rFonts w:asciiTheme="minorHAnsi" w:hAnsiTheme="minorHAnsi" w:cstheme="minorHAnsi"/>
                <w:b/>
                <w:sz w:val="22"/>
                <w:szCs w:val="22"/>
              </w:rPr>
              <w:t xml:space="preserve"> (anexo 6)</w:t>
            </w:r>
          </w:p>
          <w:p w:rsidR="00BA79F3" w:rsidRPr="00BA79F3" w:rsidRDefault="00BA79F3" w:rsidP="00D9540F">
            <w:pPr>
              <w:spacing w:line="240" w:lineRule="exact"/>
              <w:rPr>
                <w:rFonts w:ascii="Calibri" w:hAnsi="Calibri" w:cs="Arial"/>
                <w:sz w:val="22"/>
                <w:szCs w:val="22"/>
              </w:rPr>
            </w:pPr>
          </w:p>
        </w:tc>
      </w:tr>
      <w:tr w:rsidR="00485B92" w:rsidRPr="000F6701" w:rsidTr="00347F29">
        <w:trPr>
          <w:trHeight w:val="540"/>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94016B">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347F29">
        <w:trPr>
          <w:trHeight w:val="163"/>
          <w:jc w:val="center"/>
        </w:trPr>
        <w:tc>
          <w:tcPr>
            <w:tcW w:w="1006"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lastRenderedPageBreak/>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F11E2F" w:rsidRPr="00062EAA" w:rsidTr="00347F29">
        <w:trPr>
          <w:trHeight w:val="298"/>
          <w:jc w:val="center"/>
        </w:trPr>
        <w:tc>
          <w:tcPr>
            <w:tcW w:w="1006" w:type="dxa"/>
            <w:vAlign w:val="center"/>
          </w:tcPr>
          <w:p w:rsidR="00F11E2F" w:rsidRPr="000F6701" w:rsidRDefault="00F11E2F" w:rsidP="001D78E7">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F11E2F" w:rsidRPr="000F6701" w:rsidRDefault="00063225" w:rsidP="001D78E7">
            <w:pPr>
              <w:spacing w:line="240" w:lineRule="exact"/>
              <w:jc w:val="center"/>
              <w:rPr>
                <w:rFonts w:ascii="Calibri" w:hAnsi="Calibri" w:cs="Arial"/>
                <w:sz w:val="22"/>
                <w:szCs w:val="22"/>
              </w:rPr>
            </w:pPr>
            <w:r>
              <w:rPr>
                <w:rFonts w:ascii="Calibri" w:hAnsi="Calibri" w:cs="Arial"/>
                <w:sz w:val="22"/>
                <w:szCs w:val="22"/>
              </w:rPr>
              <w:t>I</w:t>
            </w:r>
            <w:r w:rsidR="00F11E2F" w:rsidRPr="000F6701">
              <w:rPr>
                <w:rFonts w:ascii="Calibri" w:hAnsi="Calibri" w:cs="Arial"/>
                <w:sz w:val="22"/>
                <w:szCs w:val="22"/>
              </w:rPr>
              <w:t>)</w:t>
            </w:r>
          </w:p>
        </w:tc>
        <w:tc>
          <w:tcPr>
            <w:tcW w:w="8500" w:type="dxa"/>
            <w:vAlign w:val="center"/>
          </w:tcPr>
          <w:p w:rsidR="00F11E2F" w:rsidRPr="00063225" w:rsidRDefault="00063225" w:rsidP="00FB6A33">
            <w:pPr>
              <w:spacing w:line="240" w:lineRule="exact"/>
              <w:jc w:val="both"/>
              <w:rPr>
                <w:rFonts w:ascii="Calibri" w:hAnsi="Calibri" w:cs="Arial"/>
                <w:sz w:val="22"/>
                <w:szCs w:val="22"/>
              </w:rPr>
            </w:pPr>
            <w:r w:rsidRPr="00063225">
              <w:rPr>
                <w:rFonts w:ascii="Calibri" w:hAnsi="Calibri" w:cs="Arial"/>
                <w:sz w:val="22"/>
                <w:szCs w:val="22"/>
              </w:rPr>
              <w:t>Muestra física de los bienes a suministrar</w:t>
            </w:r>
            <w:r w:rsidR="002E272C">
              <w:rPr>
                <w:rFonts w:ascii="Calibri" w:hAnsi="Calibri" w:cs="Arial"/>
                <w:sz w:val="22"/>
                <w:szCs w:val="22"/>
              </w:rPr>
              <w:t>.</w:t>
            </w:r>
          </w:p>
        </w:tc>
      </w:tr>
      <w:tr w:rsidR="00FB6A33" w:rsidRPr="00062EAA" w:rsidTr="00347F29">
        <w:trPr>
          <w:trHeight w:val="290"/>
          <w:jc w:val="center"/>
        </w:trPr>
        <w:tc>
          <w:tcPr>
            <w:tcW w:w="1006" w:type="dxa"/>
            <w:vAlign w:val="center"/>
          </w:tcPr>
          <w:p w:rsidR="00FB6A33" w:rsidRPr="000F6701" w:rsidRDefault="00FB6A33"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FB6A33" w:rsidRDefault="00FB6A33" w:rsidP="001D78E7">
            <w:pPr>
              <w:spacing w:line="240" w:lineRule="exact"/>
              <w:jc w:val="center"/>
              <w:rPr>
                <w:rFonts w:ascii="Calibri" w:hAnsi="Calibri" w:cs="Arial"/>
                <w:sz w:val="22"/>
                <w:szCs w:val="22"/>
              </w:rPr>
            </w:pPr>
            <w:r>
              <w:rPr>
                <w:rFonts w:ascii="Calibri" w:hAnsi="Calibri" w:cs="Arial"/>
                <w:sz w:val="22"/>
                <w:szCs w:val="22"/>
              </w:rPr>
              <w:t xml:space="preserve">J) </w:t>
            </w:r>
          </w:p>
        </w:tc>
        <w:tc>
          <w:tcPr>
            <w:tcW w:w="8500" w:type="dxa"/>
            <w:vAlign w:val="center"/>
          </w:tcPr>
          <w:p w:rsidR="00FB6A33" w:rsidRPr="00063225" w:rsidRDefault="00FB6A33" w:rsidP="00FB6A33">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FB6A33" w:rsidRPr="00062EAA" w:rsidTr="00347F29">
        <w:trPr>
          <w:trHeight w:val="267"/>
          <w:jc w:val="center"/>
        </w:trPr>
        <w:tc>
          <w:tcPr>
            <w:tcW w:w="1006" w:type="dxa"/>
            <w:vAlign w:val="center"/>
          </w:tcPr>
          <w:p w:rsidR="00FB6A33" w:rsidRPr="000F6701" w:rsidRDefault="00FB6A33" w:rsidP="001D78E7">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FB6A33" w:rsidRDefault="00CA57E9" w:rsidP="001D78E7">
            <w:pPr>
              <w:spacing w:line="240" w:lineRule="exact"/>
              <w:jc w:val="center"/>
              <w:rPr>
                <w:rFonts w:ascii="Calibri" w:hAnsi="Calibri" w:cs="Arial"/>
                <w:sz w:val="22"/>
                <w:szCs w:val="22"/>
              </w:rPr>
            </w:pPr>
            <w:r>
              <w:rPr>
                <w:rFonts w:ascii="Calibri" w:hAnsi="Calibri" w:cs="Arial"/>
                <w:sz w:val="22"/>
                <w:szCs w:val="22"/>
              </w:rPr>
              <w:t>K)</w:t>
            </w:r>
          </w:p>
        </w:tc>
        <w:tc>
          <w:tcPr>
            <w:tcW w:w="8500" w:type="dxa"/>
            <w:vAlign w:val="center"/>
          </w:tcPr>
          <w:p w:rsidR="00FB6A33" w:rsidRPr="00063225" w:rsidRDefault="00CA57E9" w:rsidP="001D78E7">
            <w:pPr>
              <w:spacing w:line="240" w:lineRule="exact"/>
              <w:jc w:val="both"/>
              <w:rPr>
                <w:rFonts w:ascii="Calibri" w:hAnsi="Calibri" w:cs="Arial"/>
                <w:sz w:val="22"/>
                <w:szCs w:val="22"/>
              </w:rPr>
            </w:pPr>
            <w:r w:rsidRPr="00CA57E9">
              <w:rPr>
                <w:rFonts w:ascii="Calibri" w:hAnsi="Calibri" w:cs="Arial"/>
                <w:sz w:val="22"/>
                <w:szCs w:val="22"/>
              </w:rPr>
              <w:t>Copia de su recibo de pago de bases de esta licitación</w:t>
            </w:r>
          </w:p>
        </w:tc>
      </w:tr>
      <w:tr w:rsidR="00DD7579" w:rsidRPr="00062EAA" w:rsidTr="00347F29">
        <w:trPr>
          <w:trHeight w:val="80"/>
          <w:jc w:val="center"/>
        </w:trPr>
        <w:tc>
          <w:tcPr>
            <w:tcW w:w="1006" w:type="dxa"/>
            <w:vAlign w:val="center"/>
          </w:tcPr>
          <w:p w:rsidR="00DD7579" w:rsidRPr="000F6701" w:rsidRDefault="00DD7579" w:rsidP="009049B6">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DD7579" w:rsidRPr="000F6701" w:rsidRDefault="00CA57E9" w:rsidP="009049B6">
            <w:pPr>
              <w:spacing w:line="240" w:lineRule="exact"/>
              <w:jc w:val="center"/>
              <w:rPr>
                <w:rFonts w:ascii="Calibri" w:hAnsi="Calibri" w:cs="Arial"/>
                <w:sz w:val="22"/>
                <w:szCs w:val="22"/>
              </w:rPr>
            </w:pPr>
            <w:r>
              <w:rPr>
                <w:rFonts w:ascii="Calibri" w:hAnsi="Calibri" w:cs="Arial"/>
                <w:sz w:val="22"/>
                <w:szCs w:val="22"/>
              </w:rPr>
              <w:t>L</w:t>
            </w:r>
            <w:r w:rsidR="00DD7579" w:rsidRPr="000F6701">
              <w:rPr>
                <w:rFonts w:ascii="Calibri" w:hAnsi="Calibri" w:cs="Arial"/>
                <w:sz w:val="22"/>
                <w:szCs w:val="22"/>
              </w:rPr>
              <w:t>)</w:t>
            </w:r>
          </w:p>
        </w:tc>
        <w:tc>
          <w:tcPr>
            <w:tcW w:w="8500" w:type="dxa"/>
            <w:vAlign w:val="center"/>
          </w:tcPr>
          <w:p w:rsidR="00335EAC" w:rsidRPr="00063225" w:rsidRDefault="00347F29" w:rsidP="00335EAC">
            <w:pPr>
              <w:spacing w:line="240" w:lineRule="exact"/>
              <w:rPr>
                <w:rFonts w:ascii="Calibri" w:hAnsi="Calibri" w:cs="Arial"/>
                <w:sz w:val="22"/>
                <w:szCs w:val="22"/>
              </w:rPr>
            </w:pPr>
            <w:r>
              <w:rPr>
                <w:rFonts w:ascii="Calibri" w:hAnsi="Calibri" w:cs="Arial"/>
                <w:sz w:val="22"/>
                <w:szCs w:val="22"/>
              </w:rPr>
              <w:t>Documentación adicional</w:t>
            </w:r>
          </w:p>
        </w:tc>
      </w:tr>
      <w:tr w:rsidR="00CA57E9" w:rsidRPr="00062EAA" w:rsidTr="00347F29">
        <w:trPr>
          <w:trHeight w:val="80"/>
          <w:jc w:val="center"/>
        </w:trPr>
        <w:tc>
          <w:tcPr>
            <w:tcW w:w="1006" w:type="dxa"/>
            <w:vAlign w:val="center"/>
          </w:tcPr>
          <w:p w:rsidR="00CA57E9" w:rsidRPr="000F6701" w:rsidRDefault="00CA57E9" w:rsidP="009049B6">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CA57E9" w:rsidRDefault="00347F29" w:rsidP="009049B6">
            <w:pPr>
              <w:spacing w:line="240" w:lineRule="exact"/>
              <w:jc w:val="center"/>
              <w:rPr>
                <w:rFonts w:ascii="Calibri" w:hAnsi="Calibri" w:cs="Arial"/>
                <w:sz w:val="22"/>
                <w:szCs w:val="22"/>
              </w:rPr>
            </w:pPr>
            <w:r>
              <w:rPr>
                <w:rFonts w:ascii="Calibri" w:hAnsi="Calibri" w:cs="Arial"/>
                <w:sz w:val="22"/>
                <w:szCs w:val="22"/>
              </w:rPr>
              <w:t>M</w:t>
            </w:r>
            <w:r w:rsidR="00CA57E9">
              <w:rPr>
                <w:rFonts w:ascii="Calibri" w:hAnsi="Calibri" w:cs="Arial"/>
                <w:sz w:val="22"/>
                <w:szCs w:val="22"/>
              </w:rPr>
              <w:t>)</w:t>
            </w:r>
          </w:p>
        </w:tc>
        <w:tc>
          <w:tcPr>
            <w:tcW w:w="8500" w:type="dxa"/>
            <w:vAlign w:val="center"/>
          </w:tcPr>
          <w:p w:rsidR="00CA57E9" w:rsidRDefault="00CA57E9" w:rsidP="00335EAC">
            <w:pPr>
              <w:spacing w:line="240" w:lineRule="exact"/>
              <w:rPr>
                <w:rFonts w:ascii="Calibri" w:hAnsi="Calibri" w:cs="Arial"/>
                <w:sz w:val="22"/>
                <w:szCs w:val="22"/>
              </w:rPr>
            </w:pPr>
            <w:r w:rsidRPr="00F86FB9">
              <w:rPr>
                <w:rFonts w:ascii="Calibri" w:hAnsi="Calibri" w:cs="Calibri"/>
                <w:sz w:val="24"/>
                <w:szCs w:val="24"/>
              </w:rPr>
              <w:t>Escrito original de compromiso de expedición de Póliza de Seguro</w:t>
            </w:r>
          </w:p>
        </w:tc>
      </w:tr>
      <w:tr w:rsidR="00CA57E9" w:rsidRPr="00062EAA" w:rsidTr="00347F29">
        <w:trPr>
          <w:trHeight w:val="80"/>
          <w:jc w:val="center"/>
        </w:trPr>
        <w:tc>
          <w:tcPr>
            <w:tcW w:w="1006" w:type="dxa"/>
            <w:vAlign w:val="center"/>
          </w:tcPr>
          <w:p w:rsidR="00CA57E9" w:rsidRDefault="00CA57E9" w:rsidP="009049B6">
            <w:pPr>
              <w:spacing w:line="240" w:lineRule="exact"/>
              <w:jc w:val="center"/>
              <w:rPr>
                <w:rFonts w:ascii="Calibri" w:hAnsi="Calibri" w:cs="Arial"/>
                <w:sz w:val="22"/>
                <w:szCs w:val="22"/>
              </w:rPr>
            </w:pPr>
            <w:r>
              <w:rPr>
                <w:rFonts w:ascii="Calibri" w:hAnsi="Calibri" w:cs="Arial"/>
                <w:sz w:val="22"/>
                <w:szCs w:val="22"/>
              </w:rPr>
              <w:t>8.1</w:t>
            </w:r>
          </w:p>
        </w:tc>
        <w:tc>
          <w:tcPr>
            <w:tcW w:w="633" w:type="dxa"/>
            <w:vAlign w:val="center"/>
          </w:tcPr>
          <w:p w:rsidR="00CA57E9" w:rsidRDefault="00347F29" w:rsidP="009049B6">
            <w:pPr>
              <w:spacing w:line="240" w:lineRule="exact"/>
              <w:jc w:val="center"/>
              <w:rPr>
                <w:rFonts w:ascii="Calibri" w:hAnsi="Calibri" w:cs="Arial"/>
                <w:sz w:val="22"/>
                <w:szCs w:val="22"/>
              </w:rPr>
            </w:pPr>
            <w:r>
              <w:rPr>
                <w:rFonts w:ascii="Calibri" w:hAnsi="Calibri" w:cs="Arial"/>
                <w:sz w:val="22"/>
                <w:szCs w:val="22"/>
              </w:rPr>
              <w:t>N</w:t>
            </w:r>
            <w:r w:rsidR="00CA57E9">
              <w:rPr>
                <w:rFonts w:ascii="Calibri" w:hAnsi="Calibri" w:cs="Arial"/>
                <w:sz w:val="22"/>
                <w:szCs w:val="22"/>
              </w:rPr>
              <w:t>)</w:t>
            </w:r>
          </w:p>
        </w:tc>
        <w:tc>
          <w:tcPr>
            <w:tcW w:w="8500" w:type="dxa"/>
            <w:vAlign w:val="center"/>
          </w:tcPr>
          <w:p w:rsidR="00CA57E9" w:rsidRPr="00F86FB9" w:rsidRDefault="00CA57E9" w:rsidP="00335EAC">
            <w:pPr>
              <w:spacing w:line="240" w:lineRule="exact"/>
              <w:rPr>
                <w:rFonts w:ascii="Calibri" w:hAnsi="Calibri" w:cs="Calibri"/>
                <w:sz w:val="24"/>
                <w:szCs w:val="24"/>
              </w:rPr>
            </w:pPr>
            <w:r w:rsidRPr="0025013B">
              <w:rPr>
                <w:rFonts w:ascii="Calibri" w:hAnsi="Calibri" w:cs="Calibri"/>
                <w:sz w:val="24"/>
                <w:szCs w:val="24"/>
              </w:rPr>
              <w:t>Deberá presentar escrito en el que manifieste su aceptación</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06784C">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06784C" w:rsidRDefault="0006784C" w:rsidP="0006784C">
      <w:pPr>
        <w:pStyle w:val="4"/>
        <w:ind w:left="426" w:firstLine="0"/>
        <w:jc w:val="both"/>
        <w:rPr>
          <w:rFonts w:ascii="Calibri" w:hAnsi="Calibri" w:cs="Arial"/>
          <w:b w:val="0"/>
          <w:sz w:val="24"/>
        </w:rPr>
      </w:pP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347F29" w:rsidP="00D9540F">
            <w:pPr>
              <w:spacing w:line="240" w:lineRule="exact"/>
              <w:jc w:val="center"/>
              <w:rPr>
                <w:rFonts w:ascii="Calibri" w:hAnsi="Calibri" w:cs="Arial"/>
                <w:sz w:val="22"/>
              </w:rPr>
            </w:pPr>
            <w:r>
              <w:rPr>
                <w:rFonts w:ascii="Calibri" w:hAnsi="Calibri" w:cs="Arial"/>
                <w:sz w:val="22"/>
              </w:rPr>
              <w:t>O</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FD1841">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FD1841">
              <w:rPr>
                <w:rFonts w:ascii="Calibri" w:hAnsi="Calibri" w:cs="Arial"/>
                <w:b/>
                <w:sz w:val="22"/>
              </w:rPr>
              <w:t>9</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347F29" w:rsidP="00D9540F">
            <w:pPr>
              <w:spacing w:line="240" w:lineRule="exact"/>
              <w:jc w:val="center"/>
              <w:rPr>
                <w:rFonts w:ascii="Calibri" w:hAnsi="Calibri" w:cs="Arial"/>
                <w:sz w:val="22"/>
              </w:rPr>
            </w:pPr>
            <w:r>
              <w:rPr>
                <w:rFonts w:ascii="Calibri" w:hAnsi="Calibri" w:cs="Arial"/>
                <w:sz w:val="22"/>
              </w:rPr>
              <w:t>P</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FD1841">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FD1841">
              <w:rPr>
                <w:rFonts w:ascii="Calibri" w:hAnsi="Calibri" w:cs="Arial"/>
                <w:b/>
                <w:sz w:val="22"/>
              </w:rPr>
              <w:t>10</w:t>
            </w:r>
            <w:r w:rsidRPr="000F6701">
              <w:rPr>
                <w:rFonts w:ascii="Calibri" w:hAnsi="Calibri" w:cs="Arial"/>
                <w:b/>
                <w:sz w:val="22"/>
              </w:rPr>
              <w:t>)</w:t>
            </w:r>
          </w:p>
        </w:tc>
      </w:tr>
    </w:tbl>
    <w:p w:rsidR="00FD1841" w:rsidRDefault="00FD1841" w:rsidP="00D87744">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6753B3" w:rsidRDefault="00112415" w:rsidP="0049791A">
      <w:pPr>
        <w:spacing w:line="240" w:lineRule="exact"/>
        <w:jc w:val="both"/>
        <w:rPr>
          <w:rFonts w:ascii="Calibri" w:hAnsi="Calibri" w:cs="Arial"/>
          <w:color w:val="000000" w:themeColor="text1"/>
          <w:sz w:val="24"/>
        </w:rPr>
      </w:pPr>
    </w:p>
    <w:p w:rsidR="00112415" w:rsidRPr="006753B3" w:rsidRDefault="00112415" w:rsidP="0005083C">
      <w:pPr>
        <w:pStyle w:val="3"/>
        <w:numPr>
          <w:ilvl w:val="1"/>
          <w:numId w:val="23"/>
        </w:numPr>
        <w:tabs>
          <w:tab w:val="num" w:pos="1100"/>
          <w:tab w:val="left" w:pos="1620"/>
        </w:tabs>
        <w:ind w:left="1100" w:hanging="600"/>
        <w:rPr>
          <w:rFonts w:ascii="Calibri" w:hAnsi="Calibri" w:cs="Arial"/>
          <w:b/>
          <w:color w:val="000000" w:themeColor="text1"/>
          <w:sz w:val="24"/>
          <w:u w:val="single"/>
        </w:rPr>
      </w:pPr>
      <w:r w:rsidRPr="006753B3">
        <w:rPr>
          <w:rFonts w:ascii="Calibri" w:hAnsi="Calibri" w:cs="Arial"/>
          <w:color w:val="000000" w:themeColor="text1"/>
          <w:sz w:val="24"/>
        </w:rPr>
        <w:t xml:space="preserve">Las proposiciones deberán ser </w:t>
      </w:r>
      <w:r w:rsidR="00677614" w:rsidRPr="006753B3">
        <w:rPr>
          <w:rFonts w:ascii="Calibri" w:hAnsi="Calibri" w:cs="Arial"/>
          <w:color w:val="000000" w:themeColor="text1"/>
          <w:sz w:val="24"/>
        </w:rPr>
        <w:t>presentadas</w:t>
      </w:r>
      <w:r w:rsidR="006F2BBE" w:rsidRPr="006753B3">
        <w:rPr>
          <w:rFonts w:ascii="Calibri" w:hAnsi="Calibri" w:cs="Arial"/>
          <w:color w:val="000000" w:themeColor="text1"/>
          <w:sz w:val="24"/>
        </w:rPr>
        <w:t xml:space="preserve"> por</w:t>
      </w:r>
      <w:r w:rsidR="00E00CCB" w:rsidRPr="006753B3">
        <w:rPr>
          <w:rFonts w:ascii="Calibri" w:hAnsi="Calibri" w:cs="Arial"/>
          <w:color w:val="000000" w:themeColor="text1"/>
          <w:sz w:val="24"/>
        </w:rPr>
        <w:t xml:space="preserve"> los licitantes, en el </w:t>
      </w:r>
      <w:r w:rsidR="00E00CCB" w:rsidRPr="006753B3">
        <w:rPr>
          <w:rFonts w:ascii="Calibri" w:hAnsi="Calibri" w:cs="Arial"/>
          <w:b/>
          <w:color w:val="000000" w:themeColor="text1"/>
          <w:sz w:val="24"/>
          <w:u w:val="single"/>
        </w:rPr>
        <w:t>área de</w:t>
      </w:r>
      <w:r w:rsidR="0094016B" w:rsidRPr="006753B3">
        <w:rPr>
          <w:rFonts w:ascii="Calibri" w:hAnsi="Calibri" w:cs="Arial"/>
          <w:b/>
          <w:color w:val="000000" w:themeColor="text1"/>
          <w:sz w:val="24"/>
          <w:u w:val="single"/>
        </w:rPr>
        <w:t xml:space="preserve"> </w:t>
      </w:r>
      <w:r w:rsidR="00E00CCB" w:rsidRPr="006753B3">
        <w:rPr>
          <w:rFonts w:ascii="Calibri" w:hAnsi="Calibri" w:cs="Arial"/>
          <w:b/>
          <w:color w:val="000000" w:themeColor="text1"/>
          <w:sz w:val="24"/>
          <w:u w:val="single"/>
        </w:rPr>
        <w:t xml:space="preserve">Recepción </w:t>
      </w:r>
      <w:r w:rsidRPr="006753B3">
        <w:rPr>
          <w:rFonts w:ascii="Calibri" w:hAnsi="Calibri" w:cs="Arial"/>
          <w:b/>
          <w:color w:val="000000" w:themeColor="text1"/>
          <w:sz w:val="24"/>
          <w:u w:val="single"/>
        </w:rPr>
        <w:t xml:space="preserve">de la </w:t>
      </w:r>
      <w:r w:rsidR="00FE37D7" w:rsidRPr="006753B3">
        <w:rPr>
          <w:rFonts w:ascii="Calibri" w:hAnsi="Calibri" w:cs="Arial"/>
          <w:b/>
          <w:color w:val="000000" w:themeColor="text1"/>
          <w:sz w:val="24"/>
          <w:u w:val="single"/>
        </w:rPr>
        <w:t xml:space="preserve">Dirección de Adquisiciones de </w:t>
      </w:r>
      <w:r w:rsidRPr="006753B3">
        <w:rPr>
          <w:rFonts w:ascii="Calibri" w:hAnsi="Calibri" w:cs="Arial"/>
          <w:b/>
          <w:color w:val="000000" w:themeColor="text1"/>
          <w:sz w:val="24"/>
          <w:u w:val="single"/>
        </w:rPr>
        <w:t>Oficialía Mayor de Gobierno</w:t>
      </w:r>
      <w:r w:rsidR="006F2BBE" w:rsidRPr="006753B3">
        <w:rPr>
          <w:rFonts w:ascii="Calibri" w:hAnsi="Calibri" w:cs="Arial"/>
          <w:b/>
          <w:color w:val="000000" w:themeColor="text1"/>
          <w:sz w:val="24"/>
          <w:u w:val="single"/>
        </w:rPr>
        <w:t>,</w:t>
      </w:r>
      <w:r w:rsidR="0094016B" w:rsidRPr="006753B3">
        <w:rPr>
          <w:rFonts w:ascii="Calibri" w:hAnsi="Calibri" w:cs="Arial"/>
          <w:b/>
          <w:color w:val="000000" w:themeColor="text1"/>
          <w:sz w:val="24"/>
          <w:u w:val="single"/>
        </w:rPr>
        <w:t xml:space="preserve"> </w:t>
      </w:r>
      <w:r w:rsidR="006F2BBE" w:rsidRPr="006753B3">
        <w:rPr>
          <w:rFonts w:ascii="Calibri" w:hAnsi="Calibri" w:cs="Arial"/>
          <w:color w:val="000000" w:themeColor="text1"/>
          <w:sz w:val="24"/>
        </w:rPr>
        <w:t>ubicada</w:t>
      </w:r>
      <w:r w:rsidRPr="006753B3">
        <w:rPr>
          <w:rFonts w:ascii="Calibri" w:hAnsi="Calibri" w:cs="Arial"/>
          <w:color w:val="000000" w:themeColor="text1"/>
          <w:sz w:val="24"/>
        </w:rPr>
        <w:t xml:space="preserve"> en el 3er. Piso del Edificio del Poder Ejecutivo </w:t>
      </w:r>
      <w:r w:rsidR="00BD4DFE" w:rsidRPr="006753B3">
        <w:rPr>
          <w:rFonts w:ascii="Calibri" w:hAnsi="Calibri" w:cs="Arial"/>
          <w:color w:val="000000" w:themeColor="text1"/>
          <w:sz w:val="24"/>
        </w:rPr>
        <w:t xml:space="preserve">del Estado </w:t>
      </w:r>
      <w:r w:rsidRPr="006753B3">
        <w:rPr>
          <w:rFonts w:ascii="Calibri" w:hAnsi="Calibri" w:cs="Arial"/>
          <w:color w:val="000000" w:themeColor="text1"/>
          <w:sz w:val="24"/>
        </w:rPr>
        <w:t xml:space="preserve">de Baja California, sita en Calzada Independencia </w:t>
      </w:r>
      <w:r w:rsidR="00EC49FD" w:rsidRPr="006753B3">
        <w:rPr>
          <w:rFonts w:ascii="Calibri" w:hAnsi="Calibri" w:cs="Arial"/>
          <w:color w:val="000000" w:themeColor="text1"/>
          <w:sz w:val="24"/>
        </w:rPr>
        <w:t>número 994</w:t>
      </w:r>
      <w:r w:rsidR="00E00CCB" w:rsidRPr="006753B3">
        <w:rPr>
          <w:rFonts w:ascii="Calibri" w:hAnsi="Calibri" w:cs="Arial"/>
          <w:color w:val="000000" w:themeColor="text1"/>
          <w:sz w:val="24"/>
        </w:rPr>
        <w:t xml:space="preserve">, Centro Cívico, </w:t>
      </w:r>
      <w:r w:rsidRPr="006753B3">
        <w:rPr>
          <w:rFonts w:ascii="Calibri" w:hAnsi="Calibri" w:cs="Arial"/>
          <w:color w:val="000000" w:themeColor="text1"/>
          <w:sz w:val="24"/>
        </w:rPr>
        <w:t xml:space="preserve">en </w:t>
      </w:r>
      <w:r w:rsidR="006F2BBE" w:rsidRPr="006753B3">
        <w:rPr>
          <w:rFonts w:ascii="Calibri" w:hAnsi="Calibri" w:cs="Arial"/>
          <w:color w:val="000000" w:themeColor="text1"/>
          <w:sz w:val="24"/>
        </w:rPr>
        <w:t>la Ciudad</w:t>
      </w:r>
      <w:r w:rsidRPr="006753B3">
        <w:rPr>
          <w:rFonts w:ascii="Calibri" w:hAnsi="Calibri" w:cs="Arial"/>
          <w:color w:val="000000" w:themeColor="text1"/>
          <w:sz w:val="24"/>
        </w:rPr>
        <w:t xml:space="preserve"> d</w:t>
      </w:r>
      <w:r w:rsidRPr="00C810FA">
        <w:rPr>
          <w:rFonts w:ascii="Calibri" w:hAnsi="Calibri" w:cs="Arial"/>
          <w:color w:val="000000" w:themeColor="text1"/>
          <w:sz w:val="24"/>
        </w:rPr>
        <w:t xml:space="preserve">e Mexicali, Baja California, México, a más tardar a las </w:t>
      </w:r>
      <w:r w:rsidR="00FD1841">
        <w:rPr>
          <w:rFonts w:ascii="Calibri" w:hAnsi="Calibri" w:cs="Arial"/>
          <w:b/>
          <w:color w:val="000000" w:themeColor="text1"/>
          <w:sz w:val="24"/>
          <w:u w:val="single"/>
        </w:rPr>
        <w:t>08</w:t>
      </w:r>
      <w:r w:rsidRPr="00C810FA">
        <w:rPr>
          <w:rFonts w:ascii="Calibri" w:hAnsi="Calibri" w:cs="Arial"/>
          <w:b/>
          <w:i/>
          <w:color w:val="000000" w:themeColor="text1"/>
          <w:sz w:val="24"/>
          <w:u w:val="single"/>
        </w:rPr>
        <w:t>:</w:t>
      </w:r>
      <w:r w:rsidR="00B10481">
        <w:rPr>
          <w:rFonts w:ascii="Calibri" w:hAnsi="Calibri" w:cs="Arial"/>
          <w:b/>
          <w:color w:val="000000" w:themeColor="text1"/>
          <w:sz w:val="24"/>
          <w:u w:val="single"/>
        </w:rPr>
        <w:t>0</w:t>
      </w:r>
      <w:r w:rsidRPr="00C810FA">
        <w:rPr>
          <w:rFonts w:ascii="Calibri" w:hAnsi="Calibri" w:cs="Arial"/>
          <w:b/>
          <w:color w:val="000000" w:themeColor="text1"/>
          <w:sz w:val="24"/>
          <w:u w:val="single"/>
        </w:rPr>
        <w:t xml:space="preserve">0 horas del día </w:t>
      </w:r>
      <w:r w:rsidR="00B10481">
        <w:rPr>
          <w:rFonts w:ascii="Calibri" w:hAnsi="Calibri" w:cs="Arial"/>
          <w:b/>
          <w:color w:val="000000" w:themeColor="text1"/>
          <w:sz w:val="24"/>
          <w:u w:val="single"/>
        </w:rPr>
        <w:t>30</w:t>
      </w:r>
      <w:r w:rsidR="006F4D3A" w:rsidRPr="00C810FA">
        <w:rPr>
          <w:rFonts w:ascii="Calibri" w:hAnsi="Calibri" w:cs="Arial"/>
          <w:b/>
          <w:color w:val="000000" w:themeColor="text1"/>
          <w:sz w:val="24"/>
          <w:u w:val="single"/>
        </w:rPr>
        <w:t xml:space="preserve"> de </w:t>
      </w:r>
      <w:r w:rsidR="00B10481">
        <w:rPr>
          <w:rFonts w:ascii="Calibri" w:hAnsi="Calibri" w:cs="Arial"/>
          <w:b/>
          <w:color w:val="000000" w:themeColor="text1"/>
          <w:sz w:val="24"/>
          <w:u w:val="single"/>
        </w:rPr>
        <w:t>octubre</w:t>
      </w:r>
      <w:r w:rsidR="00220C32" w:rsidRPr="00C810FA">
        <w:rPr>
          <w:rFonts w:ascii="Calibri" w:hAnsi="Calibri" w:cs="Arial"/>
          <w:b/>
          <w:color w:val="000000" w:themeColor="text1"/>
          <w:sz w:val="24"/>
          <w:u w:val="single"/>
        </w:rPr>
        <w:t xml:space="preserve"> de 20</w:t>
      </w:r>
      <w:r w:rsidR="00BF4919" w:rsidRPr="00C810FA">
        <w:rPr>
          <w:rFonts w:ascii="Calibri" w:hAnsi="Calibri" w:cs="Arial"/>
          <w:b/>
          <w:color w:val="000000" w:themeColor="text1"/>
          <w:sz w:val="24"/>
          <w:u w:val="single"/>
        </w:rPr>
        <w:t>1</w:t>
      </w:r>
      <w:r w:rsidR="00B10481">
        <w:rPr>
          <w:rFonts w:ascii="Calibri" w:hAnsi="Calibri" w:cs="Arial"/>
          <w:b/>
          <w:color w:val="000000" w:themeColor="text1"/>
          <w:sz w:val="24"/>
          <w:u w:val="single"/>
        </w:rPr>
        <w:t>8</w:t>
      </w:r>
      <w:r w:rsidR="00A270E7" w:rsidRPr="00C810FA">
        <w:rPr>
          <w:rFonts w:ascii="Calibri" w:hAnsi="Calibri" w:cs="Arial"/>
          <w:b/>
          <w:color w:val="000000" w:themeColor="text1"/>
          <w:sz w:val="24"/>
          <w:u w:val="single"/>
        </w:rPr>
        <w:t>,</w:t>
      </w:r>
      <w:r w:rsidR="00B36C80" w:rsidRPr="006753B3">
        <w:rPr>
          <w:rFonts w:ascii="Calibri" w:hAnsi="Calibri" w:cs="Arial"/>
          <w:b/>
          <w:color w:val="000000" w:themeColor="text1"/>
          <w:sz w:val="24"/>
          <w:u w:val="single"/>
        </w:rPr>
        <w:t xml:space="preserve"> </w:t>
      </w:r>
      <w:r w:rsidR="00A270E7" w:rsidRPr="006753B3">
        <w:rPr>
          <w:rFonts w:ascii="Calibri" w:hAnsi="Calibri" w:cs="Arial"/>
          <w:b/>
          <w:color w:val="000000" w:themeColor="text1"/>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BF4919" w:rsidRDefault="001F5DC5" w:rsidP="00BF4919">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A1495B" w:rsidRPr="000F6701" w:rsidRDefault="00A1495B"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147A02">
        <w:rPr>
          <w:rFonts w:ascii="Calibri" w:hAnsi="Calibri" w:cs="Arial"/>
          <w:b/>
          <w:sz w:val="24"/>
        </w:rPr>
        <w:t xml:space="preserve">(anexo </w:t>
      </w:r>
      <w:r w:rsidR="0095167A">
        <w:rPr>
          <w:rFonts w:ascii="Calibri" w:hAnsi="Calibri" w:cs="Arial"/>
          <w:b/>
          <w:sz w:val="24"/>
        </w:rPr>
        <w:t>9</w:t>
      </w:r>
      <w:r w:rsidR="00E8380A" w:rsidRPr="000F6701">
        <w:rPr>
          <w:rFonts w:ascii="Calibri" w:hAnsi="Calibri" w:cs="Arial"/>
          <w:b/>
          <w:sz w:val="24"/>
        </w:rPr>
        <w:t>)</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95167A">
        <w:rPr>
          <w:rFonts w:ascii="Calibri" w:hAnsi="Calibri" w:cs="Arial"/>
          <w:b/>
          <w:sz w:val="24"/>
        </w:rPr>
        <w:t>10</w:t>
      </w:r>
      <w:r w:rsidR="00EC49FD" w:rsidRPr="000F6701">
        <w:rPr>
          <w:rFonts w:ascii="Calibri" w:hAnsi="Calibri" w:cs="Arial"/>
          <w:b/>
          <w:sz w:val="24"/>
        </w:rPr>
        <w:t>)</w:t>
      </w:r>
      <w:r w:rsidR="00816183">
        <w:rPr>
          <w:rFonts w:ascii="Calibri" w:hAnsi="Calibri" w:cs="Arial"/>
          <w:b/>
          <w:sz w:val="24"/>
        </w:rPr>
        <w:t>.</w:t>
      </w:r>
    </w:p>
    <w:p w:rsidR="00F34308" w:rsidRDefault="00F34308" w:rsidP="0049791A">
      <w:pPr>
        <w:pStyle w:val="Ttulo3"/>
        <w:ind w:right="27"/>
        <w:rPr>
          <w:rFonts w:ascii="Times New Roman" w:hAnsi="Times New Roman"/>
          <w:b w:val="0"/>
          <w:sz w:val="20"/>
        </w:rPr>
      </w:pPr>
    </w:p>
    <w:p w:rsidR="00F34308" w:rsidRPr="00F34308" w:rsidRDefault="00F34308" w:rsidP="00F34308"/>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147A02">
      <w:pPr>
        <w:pStyle w:val="3"/>
        <w:tabs>
          <w:tab w:val="left" w:pos="720"/>
          <w:tab w:val="left" w:pos="990"/>
          <w:tab w:val="left" w:pos="1134"/>
          <w:tab w:val="left" w:pos="1170"/>
          <w:tab w:val="left" w:pos="1260"/>
        </w:tabs>
        <w:ind w:left="1134" w:right="27" w:hanging="534"/>
        <w:rPr>
          <w:rFonts w:ascii="Calibri" w:hAnsi="Calibri" w:cs="Arial"/>
          <w:sz w:val="24"/>
        </w:rPr>
      </w:pPr>
      <w:r w:rsidRPr="000F6701">
        <w:rPr>
          <w:rFonts w:ascii="Calibri" w:hAnsi="Calibri" w:cs="Arial"/>
          <w:b/>
          <w:sz w:val="24"/>
        </w:rPr>
        <w:t>19.1</w:t>
      </w:r>
      <w:r w:rsidR="00147A02">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147A02">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6753B3" w:rsidRDefault="00112415" w:rsidP="0049791A">
      <w:pPr>
        <w:pStyle w:val="3"/>
        <w:ind w:left="0" w:right="27" w:firstLine="0"/>
        <w:rPr>
          <w:rFonts w:ascii="Calibri" w:hAnsi="Calibri" w:cs="Arial"/>
          <w:color w:val="000000" w:themeColor="text1"/>
          <w:sz w:val="24"/>
        </w:rPr>
      </w:pPr>
    </w:p>
    <w:p w:rsidR="00112415" w:rsidRPr="006753B3" w:rsidRDefault="00281FEE" w:rsidP="0049791A">
      <w:pPr>
        <w:pStyle w:val="3"/>
        <w:ind w:left="1134" w:right="27" w:hanging="567"/>
        <w:rPr>
          <w:rFonts w:ascii="Calibri" w:hAnsi="Calibri" w:cs="Arial"/>
          <w:color w:val="000000" w:themeColor="text1"/>
          <w:sz w:val="24"/>
        </w:rPr>
      </w:pPr>
      <w:r w:rsidRPr="006753B3">
        <w:rPr>
          <w:rFonts w:ascii="Calibri" w:hAnsi="Calibri" w:cs="Arial"/>
          <w:b/>
          <w:color w:val="000000" w:themeColor="text1"/>
          <w:sz w:val="24"/>
        </w:rPr>
        <w:t>19.2</w:t>
      </w:r>
      <w:r w:rsidRPr="006753B3">
        <w:rPr>
          <w:rFonts w:ascii="Calibri" w:hAnsi="Calibri" w:cs="Arial"/>
          <w:color w:val="000000" w:themeColor="text1"/>
          <w:sz w:val="24"/>
        </w:rPr>
        <w:t xml:space="preserve"> “</w:t>
      </w:r>
      <w:r w:rsidR="004E01D9" w:rsidRPr="006753B3">
        <w:rPr>
          <w:rFonts w:ascii="Calibri" w:hAnsi="Calibri" w:cs="Arial"/>
          <w:color w:val="000000" w:themeColor="text1"/>
          <w:sz w:val="24"/>
        </w:rPr>
        <w:t>La Convocante”</w:t>
      </w:r>
      <w:r w:rsidR="00112415" w:rsidRPr="006753B3">
        <w:rPr>
          <w:rFonts w:ascii="Calibri" w:hAnsi="Calibri" w:cs="Arial"/>
          <w:color w:val="000000" w:themeColor="text1"/>
          <w:sz w:val="24"/>
        </w:rPr>
        <w:t xml:space="preserve"> iniciará el acto de recepción d</w:t>
      </w:r>
      <w:r w:rsidR="00112415" w:rsidRPr="004036A1">
        <w:rPr>
          <w:rFonts w:ascii="Calibri" w:hAnsi="Calibri" w:cs="Arial"/>
          <w:color w:val="000000" w:themeColor="text1"/>
          <w:sz w:val="24"/>
        </w:rPr>
        <w:t xml:space="preserve">e proposiciones y apertura de propuestas técnicas, </w:t>
      </w:r>
      <w:r w:rsidR="00112415" w:rsidRPr="004036A1">
        <w:rPr>
          <w:rFonts w:ascii="Calibri" w:hAnsi="Calibri" w:cs="Arial"/>
          <w:b/>
          <w:color w:val="000000" w:themeColor="text1"/>
          <w:sz w:val="24"/>
        </w:rPr>
        <w:t xml:space="preserve">a las </w:t>
      </w:r>
      <w:r w:rsidR="00893BE6">
        <w:rPr>
          <w:rFonts w:ascii="Calibri" w:hAnsi="Calibri" w:cs="Arial"/>
          <w:b/>
          <w:color w:val="000000" w:themeColor="text1"/>
          <w:sz w:val="24"/>
        </w:rPr>
        <w:t>08</w:t>
      </w:r>
      <w:r w:rsidR="00112415" w:rsidRPr="004036A1">
        <w:rPr>
          <w:rFonts w:ascii="Calibri" w:hAnsi="Calibri" w:cs="Arial"/>
          <w:b/>
          <w:color w:val="000000" w:themeColor="text1"/>
          <w:sz w:val="24"/>
        </w:rPr>
        <w:t>:</w:t>
      </w:r>
      <w:r w:rsidR="00B10481">
        <w:rPr>
          <w:rFonts w:ascii="Calibri" w:hAnsi="Calibri" w:cs="Arial"/>
          <w:b/>
          <w:color w:val="000000" w:themeColor="text1"/>
          <w:sz w:val="24"/>
        </w:rPr>
        <w:t>00</w:t>
      </w:r>
      <w:r w:rsidR="00112415" w:rsidRPr="004036A1">
        <w:rPr>
          <w:rFonts w:ascii="Calibri" w:hAnsi="Calibri" w:cs="Arial"/>
          <w:b/>
          <w:color w:val="000000" w:themeColor="text1"/>
          <w:sz w:val="24"/>
        </w:rPr>
        <w:t xml:space="preserve"> horas del día </w:t>
      </w:r>
      <w:r w:rsidR="00B10481">
        <w:rPr>
          <w:rFonts w:ascii="Calibri" w:hAnsi="Calibri" w:cs="Arial"/>
          <w:b/>
          <w:color w:val="000000" w:themeColor="text1"/>
          <w:sz w:val="24"/>
        </w:rPr>
        <w:t>30</w:t>
      </w:r>
      <w:r w:rsidR="006F4D3A" w:rsidRPr="004036A1">
        <w:rPr>
          <w:rFonts w:ascii="Calibri" w:hAnsi="Calibri" w:cs="Arial"/>
          <w:b/>
          <w:color w:val="000000" w:themeColor="text1"/>
          <w:sz w:val="24"/>
        </w:rPr>
        <w:t xml:space="preserve"> de </w:t>
      </w:r>
      <w:r w:rsidR="00B10481">
        <w:rPr>
          <w:rFonts w:ascii="Calibri" w:hAnsi="Calibri" w:cs="Arial"/>
          <w:b/>
          <w:color w:val="000000" w:themeColor="text1"/>
          <w:sz w:val="24"/>
        </w:rPr>
        <w:t>octubre</w:t>
      </w:r>
      <w:r w:rsidR="00220C32" w:rsidRPr="004036A1">
        <w:rPr>
          <w:rFonts w:ascii="Calibri" w:hAnsi="Calibri" w:cs="Arial"/>
          <w:b/>
          <w:color w:val="000000" w:themeColor="text1"/>
          <w:sz w:val="24"/>
        </w:rPr>
        <w:t xml:space="preserve"> de 20</w:t>
      </w:r>
      <w:r w:rsidR="00B10481">
        <w:rPr>
          <w:rFonts w:ascii="Calibri" w:hAnsi="Calibri" w:cs="Arial"/>
          <w:b/>
          <w:color w:val="000000" w:themeColor="text1"/>
          <w:sz w:val="24"/>
        </w:rPr>
        <w:t>18</w:t>
      </w:r>
      <w:r w:rsidR="00112415" w:rsidRPr="006753B3">
        <w:rPr>
          <w:rFonts w:ascii="Calibri" w:hAnsi="Calibri" w:cs="Arial"/>
          <w:color w:val="000000" w:themeColor="text1"/>
          <w:sz w:val="24"/>
        </w:rPr>
        <w:t xml:space="preserve"> en la Sala de Juntas de la</w:t>
      </w:r>
      <w:r w:rsidR="00B1520C" w:rsidRPr="006753B3">
        <w:rPr>
          <w:rFonts w:ascii="Calibri" w:hAnsi="Calibri" w:cs="Arial"/>
          <w:color w:val="000000" w:themeColor="text1"/>
          <w:sz w:val="24"/>
        </w:rPr>
        <w:t xml:space="preserve"> Dirección de Adquisiciones de </w:t>
      </w:r>
      <w:r w:rsidR="00112415" w:rsidRPr="006753B3">
        <w:rPr>
          <w:rFonts w:ascii="Calibri" w:hAnsi="Calibri" w:cs="Arial"/>
          <w:color w:val="000000" w:themeColor="text1"/>
          <w:sz w:val="24"/>
        </w:rPr>
        <w:t xml:space="preserve">Oficialía Mayor de Gobierno, ubicada en el 3er piso del Edificio del Poder Ejecutivo </w:t>
      </w:r>
      <w:r w:rsidR="00BD4DFE" w:rsidRPr="006753B3">
        <w:rPr>
          <w:rFonts w:ascii="Calibri" w:hAnsi="Calibri" w:cs="Arial"/>
          <w:color w:val="000000" w:themeColor="text1"/>
          <w:sz w:val="24"/>
        </w:rPr>
        <w:t xml:space="preserve">del Estado </w:t>
      </w:r>
      <w:r w:rsidR="00112415" w:rsidRPr="006753B3">
        <w:rPr>
          <w:rFonts w:ascii="Calibri" w:hAnsi="Calibri" w:cs="Arial"/>
          <w:color w:val="000000" w:themeColor="text1"/>
          <w:sz w:val="24"/>
        </w:rPr>
        <w:t xml:space="preserve">de Baja California, ubicado en: Calzada Independencia </w:t>
      </w:r>
      <w:r w:rsidR="00B1520C" w:rsidRPr="006753B3">
        <w:rPr>
          <w:rFonts w:ascii="Calibri" w:hAnsi="Calibri" w:cs="Arial"/>
          <w:color w:val="000000" w:themeColor="text1"/>
          <w:sz w:val="24"/>
        </w:rPr>
        <w:t>No. 994</w:t>
      </w:r>
      <w:r w:rsidR="0073515B" w:rsidRPr="006753B3">
        <w:rPr>
          <w:rFonts w:ascii="Calibri" w:hAnsi="Calibri" w:cs="Arial"/>
          <w:color w:val="000000" w:themeColor="text1"/>
          <w:sz w:val="24"/>
        </w:rPr>
        <w:t>, Centro Cívico, de la ciu</w:t>
      </w:r>
      <w:r w:rsidR="00112415" w:rsidRPr="006753B3">
        <w:rPr>
          <w:rFonts w:ascii="Calibri" w:hAnsi="Calibri" w:cs="Arial"/>
          <w:color w:val="000000" w:themeColor="text1"/>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0C0C83">
        <w:rPr>
          <w:rFonts w:ascii="Calibri" w:hAnsi="Calibri" w:cs="Arial"/>
          <w:b/>
          <w:sz w:val="24"/>
        </w:rPr>
        <w:t xml:space="preserve"> </w:t>
      </w:r>
      <w:r w:rsidRPr="000F6701">
        <w:rPr>
          <w:rFonts w:ascii="Calibri" w:hAnsi="Calibri" w:cs="Arial"/>
          <w:sz w:val="24"/>
        </w:rPr>
        <w:t>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0C0C83"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146B20" w:rsidRDefault="00112415" w:rsidP="006253AC">
      <w:pPr>
        <w:pStyle w:val="3"/>
        <w:ind w:left="1134" w:hanging="567"/>
        <w:rPr>
          <w:rFonts w:ascii="Calibri" w:hAnsi="Calibri" w:cs="Arial"/>
          <w:color w:val="FF0000"/>
          <w:sz w:val="24"/>
        </w:rPr>
      </w:pPr>
      <w:r w:rsidRPr="000F6701">
        <w:rPr>
          <w:rFonts w:ascii="Calibri" w:hAnsi="Calibri" w:cs="Arial"/>
          <w:b/>
          <w:sz w:val="24"/>
        </w:rPr>
        <w:t>19.5</w:t>
      </w:r>
      <w:r w:rsidR="00A13A34">
        <w:rPr>
          <w:rFonts w:ascii="Calibri" w:hAnsi="Calibri" w:cs="Arial"/>
          <w:b/>
          <w:sz w:val="24"/>
        </w:rPr>
        <w:t xml:space="preserve">  </w:t>
      </w:r>
      <w:r w:rsidRPr="000F6701">
        <w:rPr>
          <w:rFonts w:ascii="Calibri" w:hAnsi="Calibri" w:cs="Arial"/>
          <w:sz w:val="24"/>
        </w:rPr>
        <w:t xml:space="preserve">Se </w:t>
      </w:r>
      <w:r w:rsidRPr="006E0C64">
        <w:rPr>
          <w:rFonts w:ascii="Calibri" w:hAnsi="Calibri" w:cs="Arial"/>
          <w:color w:val="000000" w:themeColor="text1"/>
          <w:sz w:val="24"/>
        </w:rPr>
        <w:t xml:space="preserve">levantara acta de la primera etapa en la que se hará constar las propuestas técnicas aceptadas para su análisis, así como las que hubieren sido desechadas y las causas que lo motivaron, el acta </w:t>
      </w:r>
      <w:r w:rsidR="00794990" w:rsidRPr="006E0C64">
        <w:rPr>
          <w:rFonts w:ascii="Calibri" w:hAnsi="Calibri" w:cs="Arial"/>
          <w:color w:val="000000" w:themeColor="text1"/>
          <w:sz w:val="24"/>
        </w:rPr>
        <w:t>será firmada</w:t>
      </w:r>
      <w:r w:rsidRPr="006E0C64">
        <w:rPr>
          <w:rFonts w:ascii="Calibri" w:hAnsi="Calibri" w:cs="Arial"/>
          <w:color w:val="000000" w:themeColor="text1"/>
          <w:sz w:val="24"/>
        </w:rPr>
        <w:t xml:space="preserve"> por los asistentes y se pondrá a su di</w:t>
      </w:r>
      <w:r w:rsidRPr="004036A1">
        <w:rPr>
          <w:rFonts w:ascii="Calibri" w:hAnsi="Calibri" w:cs="Arial"/>
          <w:color w:val="000000" w:themeColor="text1"/>
          <w:sz w:val="24"/>
        </w:rPr>
        <w:t xml:space="preserve">sposición o se les entregara copia de la misma, poniéndose a partir del </w:t>
      </w:r>
      <w:r w:rsidRPr="004036A1">
        <w:rPr>
          <w:rFonts w:ascii="Calibri" w:hAnsi="Calibri" w:cs="Arial"/>
          <w:b/>
          <w:bCs/>
          <w:color w:val="000000" w:themeColor="text1"/>
          <w:sz w:val="24"/>
        </w:rPr>
        <w:t xml:space="preserve">día </w:t>
      </w:r>
      <w:r w:rsidR="00D740E8">
        <w:rPr>
          <w:rFonts w:ascii="Calibri" w:hAnsi="Calibri" w:cs="Arial"/>
          <w:b/>
          <w:bCs/>
          <w:color w:val="000000" w:themeColor="text1"/>
          <w:sz w:val="24"/>
        </w:rPr>
        <w:t>30</w:t>
      </w:r>
      <w:r w:rsidR="009F3AC0" w:rsidRPr="004036A1">
        <w:rPr>
          <w:rFonts w:ascii="Calibri" w:hAnsi="Calibri" w:cs="Arial"/>
          <w:b/>
          <w:bCs/>
          <w:color w:val="000000" w:themeColor="text1"/>
          <w:sz w:val="24"/>
        </w:rPr>
        <w:t xml:space="preserve"> </w:t>
      </w:r>
      <w:r w:rsidR="006F4D3A" w:rsidRPr="004036A1">
        <w:rPr>
          <w:rFonts w:ascii="Calibri" w:hAnsi="Calibri" w:cs="Arial"/>
          <w:b/>
          <w:bCs/>
          <w:color w:val="000000" w:themeColor="text1"/>
          <w:sz w:val="24"/>
        </w:rPr>
        <w:t xml:space="preserve">de </w:t>
      </w:r>
      <w:r w:rsidR="00D740E8">
        <w:rPr>
          <w:rFonts w:ascii="Calibri" w:hAnsi="Calibri" w:cs="Arial"/>
          <w:b/>
          <w:bCs/>
          <w:color w:val="000000" w:themeColor="text1"/>
          <w:sz w:val="24"/>
        </w:rPr>
        <w:t>octubre</w:t>
      </w:r>
      <w:r w:rsidR="00220C32" w:rsidRPr="004036A1">
        <w:rPr>
          <w:rFonts w:ascii="Calibri" w:hAnsi="Calibri" w:cs="Arial"/>
          <w:b/>
          <w:bCs/>
          <w:color w:val="000000" w:themeColor="text1"/>
          <w:sz w:val="24"/>
        </w:rPr>
        <w:t xml:space="preserve"> de 20</w:t>
      </w:r>
      <w:r w:rsidR="003D3766" w:rsidRPr="004036A1">
        <w:rPr>
          <w:rFonts w:ascii="Calibri" w:hAnsi="Calibri" w:cs="Arial"/>
          <w:b/>
          <w:bCs/>
          <w:color w:val="000000" w:themeColor="text1"/>
          <w:sz w:val="24"/>
        </w:rPr>
        <w:t>1</w:t>
      </w:r>
      <w:r w:rsidR="00D740E8">
        <w:rPr>
          <w:rFonts w:ascii="Calibri" w:hAnsi="Calibri" w:cs="Arial"/>
          <w:b/>
          <w:bCs/>
          <w:color w:val="000000" w:themeColor="text1"/>
          <w:sz w:val="24"/>
        </w:rPr>
        <w:t>8</w:t>
      </w:r>
      <w:r w:rsidRPr="006E0C64">
        <w:rPr>
          <w:rFonts w:ascii="Calibri" w:hAnsi="Calibri" w:cs="Arial"/>
          <w:color w:val="000000" w:themeColor="text1"/>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C9101F">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w:t>
      </w:r>
      <w:r w:rsidR="00A13A34" w:rsidRPr="000F6701">
        <w:rPr>
          <w:rFonts w:ascii="Calibri" w:hAnsi="Calibri" w:cs="Arial"/>
          <w:sz w:val="24"/>
        </w:rPr>
        <w:t>y</w:t>
      </w:r>
      <w:r w:rsidRPr="000F6701">
        <w:rPr>
          <w:rFonts w:ascii="Calibri" w:hAnsi="Calibri" w:cs="Arial"/>
          <w:sz w:val="24"/>
        </w:rPr>
        <w:t xml:space="preserve"> 19.5 de las presentes bases, el comité procederá a realizar el </w:t>
      </w:r>
      <w:r w:rsidRPr="000F6701">
        <w:rPr>
          <w:rFonts w:ascii="Calibri" w:hAnsi="Calibri" w:cs="Arial"/>
          <w:sz w:val="24"/>
        </w:rPr>
        <w:lastRenderedPageBreak/>
        <w:t xml:space="preserve">análisis detallado de las propuestas técnicas aceptadas y procederá a </w:t>
      </w:r>
      <w:r w:rsidRPr="000F6701">
        <w:rPr>
          <w:rFonts w:ascii="Calibri" w:hAnsi="Calibri" w:cs="Arial"/>
          <w:b/>
          <w:sz w:val="24"/>
        </w:rPr>
        <w:t>desechar</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9F3AC0">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9F3AC0">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1D5D53" w:rsidRDefault="001D5D53" w:rsidP="00D9540F">
      <w:pPr>
        <w:pStyle w:val="3"/>
        <w:tabs>
          <w:tab w:val="left" w:pos="720"/>
          <w:tab w:val="left" w:pos="990"/>
          <w:tab w:val="left" w:pos="1170"/>
          <w:tab w:val="left" w:pos="1440"/>
        </w:tabs>
        <w:ind w:left="0" w:firstLine="0"/>
        <w:rPr>
          <w:rFonts w:ascii="Calibri" w:hAnsi="Calibri" w:cs="Arial"/>
          <w:sz w:val="24"/>
        </w:rPr>
      </w:pPr>
    </w:p>
    <w:p w:rsidR="001B32DD" w:rsidRPr="000F6701" w:rsidRDefault="001B32DD" w:rsidP="00D9540F">
      <w:pPr>
        <w:pStyle w:val="3"/>
        <w:tabs>
          <w:tab w:val="left" w:pos="720"/>
          <w:tab w:val="left" w:pos="990"/>
          <w:tab w:val="left" w:pos="1170"/>
          <w:tab w:val="left" w:pos="1440"/>
        </w:tabs>
        <w:ind w:left="0" w:firstLine="0"/>
        <w:rPr>
          <w:rFonts w:ascii="Calibri" w:hAnsi="Calibri" w:cs="Arial"/>
          <w:sz w:val="24"/>
        </w:rPr>
      </w:pPr>
    </w:p>
    <w:p w:rsidR="00112415" w:rsidRPr="009D642E" w:rsidRDefault="00112415" w:rsidP="009D642E">
      <w:pPr>
        <w:pStyle w:val="2"/>
        <w:tabs>
          <w:tab w:val="left" w:pos="600"/>
          <w:tab w:val="left" w:pos="2268"/>
        </w:tabs>
        <w:ind w:left="0"/>
        <w:rPr>
          <w:rFonts w:ascii="Calibri" w:hAnsi="Calibri" w:cs="Arial"/>
          <w:color w:val="000000" w:themeColor="text1"/>
          <w:sz w:val="24"/>
        </w:rPr>
      </w:pPr>
      <w:r w:rsidRPr="000F6701">
        <w:rPr>
          <w:rFonts w:ascii="Calibri" w:hAnsi="Calibri" w:cs="Arial"/>
          <w:b/>
          <w:sz w:val="24"/>
        </w:rPr>
        <w:t>21.</w:t>
      </w:r>
      <w:r w:rsidR="00444636">
        <w:rPr>
          <w:rFonts w:ascii="Calibri" w:hAnsi="Calibri" w:cs="Arial"/>
          <w:b/>
          <w:sz w:val="24"/>
        </w:rPr>
        <w:t xml:space="preserve"> </w:t>
      </w:r>
      <w:r w:rsidRPr="000F6701">
        <w:rPr>
          <w:rFonts w:ascii="Calibri" w:hAnsi="Calibri" w:cs="Arial"/>
          <w:b/>
          <w:sz w:val="24"/>
        </w:rPr>
        <w:t xml:space="preserve">APERTURA DE PROPUESTAS ECONÓMICAS DE LOS </w:t>
      </w:r>
      <w:r w:rsidRPr="009D642E">
        <w:rPr>
          <w:rFonts w:ascii="Calibri" w:hAnsi="Calibri" w:cs="Arial"/>
          <w:b/>
          <w:color w:val="000000" w:themeColor="text1"/>
          <w:sz w:val="24"/>
        </w:rPr>
        <w:t>LICITANTES:</w:t>
      </w:r>
    </w:p>
    <w:p w:rsidR="00112415" w:rsidRPr="009D642E" w:rsidRDefault="00112415" w:rsidP="009D642E">
      <w:pPr>
        <w:pStyle w:val="3"/>
        <w:tabs>
          <w:tab w:val="left" w:pos="720"/>
          <w:tab w:val="left" w:pos="990"/>
          <w:tab w:val="left" w:pos="1170"/>
          <w:tab w:val="left" w:pos="1440"/>
          <w:tab w:val="left" w:pos="2268"/>
        </w:tabs>
        <w:ind w:left="0" w:firstLine="0"/>
        <w:rPr>
          <w:rFonts w:ascii="Calibri" w:hAnsi="Calibri" w:cs="Arial"/>
          <w:color w:val="000000" w:themeColor="text1"/>
          <w:sz w:val="24"/>
        </w:rPr>
      </w:pPr>
    </w:p>
    <w:p w:rsidR="00112415" w:rsidRPr="000F6701" w:rsidRDefault="004E01D9" w:rsidP="009D642E">
      <w:pPr>
        <w:pStyle w:val="3"/>
        <w:numPr>
          <w:ilvl w:val="1"/>
          <w:numId w:val="14"/>
        </w:numPr>
        <w:tabs>
          <w:tab w:val="clear" w:pos="360"/>
          <w:tab w:val="num" w:pos="142"/>
          <w:tab w:val="num" w:pos="1134"/>
          <w:tab w:val="left" w:pos="2268"/>
        </w:tabs>
        <w:ind w:left="1134" w:right="27" w:hanging="567"/>
        <w:rPr>
          <w:rFonts w:ascii="Calibri" w:hAnsi="Calibri" w:cs="Arial"/>
          <w:sz w:val="24"/>
        </w:rPr>
      </w:pPr>
      <w:r w:rsidRPr="009D642E">
        <w:rPr>
          <w:rFonts w:ascii="Calibri" w:hAnsi="Calibri" w:cs="Arial"/>
          <w:color w:val="000000" w:themeColor="text1"/>
          <w:sz w:val="24"/>
        </w:rPr>
        <w:t>“La Convocante”</w:t>
      </w:r>
      <w:r w:rsidR="00112415" w:rsidRPr="009D642E">
        <w:rPr>
          <w:rFonts w:ascii="Calibri" w:hAnsi="Calibri" w:cs="Arial"/>
          <w:color w:val="000000" w:themeColor="text1"/>
          <w:sz w:val="24"/>
        </w:rPr>
        <w:t xml:space="preserve"> iniciará el acto de fal</w:t>
      </w:r>
      <w:r w:rsidR="00112415" w:rsidRPr="00D46661">
        <w:rPr>
          <w:rFonts w:ascii="Calibri" w:hAnsi="Calibri" w:cs="Arial"/>
          <w:color w:val="000000" w:themeColor="text1"/>
          <w:sz w:val="24"/>
        </w:rPr>
        <w:t xml:space="preserve">lo técnico y apertura de propuestas económicas, a las </w:t>
      </w:r>
      <w:r w:rsidR="00D740E8">
        <w:rPr>
          <w:rFonts w:ascii="Calibri" w:hAnsi="Calibri" w:cs="Arial"/>
          <w:b/>
          <w:color w:val="000000" w:themeColor="text1"/>
          <w:sz w:val="24"/>
        </w:rPr>
        <w:t>10</w:t>
      </w:r>
      <w:r w:rsidR="00112415" w:rsidRPr="00D46661">
        <w:rPr>
          <w:rFonts w:ascii="Calibri" w:hAnsi="Calibri" w:cs="Arial"/>
          <w:b/>
          <w:color w:val="000000" w:themeColor="text1"/>
          <w:sz w:val="24"/>
        </w:rPr>
        <w:t>:</w:t>
      </w:r>
      <w:r w:rsidR="00D740E8">
        <w:rPr>
          <w:rFonts w:ascii="Calibri" w:hAnsi="Calibri" w:cs="Arial"/>
          <w:b/>
          <w:color w:val="000000" w:themeColor="text1"/>
          <w:sz w:val="24"/>
        </w:rPr>
        <w:t>45</w:t>
      </w:r>
      <w:r w:rsidR="00112415" w:rsidRPr="00D46661">
        <w:rPr>
          <w:rFonts w:ascii="Calibri" w:hAnsi="Calibri" w:cs="Arial"/>
          <w:b/>
          <w:color w:val="000000" w:themeColor="text1"/>
          <w:sz w:val="24"/>
        </w:rPr>
        <w:t xml:space="preserve"> horas del d</w:t>
      </w:r>
      <w:r w:rsidR="009318F1" w:rsidRPr="00D46661">
        <w:rPr>
          <w:rFonts w:ascii="Calibri" w:hAnsi="Calibri" w:cs="Arial"/>
          <w:b/>
          <w:color w:val="000000" w:themeColor="text1"/>
          <w:sz w:val="24"/>
        </w:rPr>
        <w:t xml:space="preserve">ía </w:t>
      </w:r>
      <w:r w:rsidR="00D740E8">
        <w:rPr>
          <w:rFonts w:ascii="Calibri" w:hAnsi="Calibri" w:cs="Arial"/>
          <w:b/>
          <w:color w:val="000000" w:themeColor="text1"/>
          <w:sz w:val="24"/>
        </w:rPr>
        <w:t>07</w:t>
      </w:r>
      <w:r w:rsidR="009F3AC0" w:rsidRPr="00D46661">
        <w:rPr>
          <w:rFonts w:ascii="Calibri" w:hAnsi="Calibri" w:cs="Arial"/>
          <w:b/>
          <w:color w:val="000000" w:themeColor="text1"/>
          <w:sz w:val="24"/>
        </w:rPr>
        <w:t xml:space="preserve"> </w:t>
      </w:r>
      <w:r w:rsidR="006F4D3A" w:rsidRPr="00D46661">
        <w:rPr>
          <w:rFonts w:ascii="Calibri" w:hAnsi="Calibri" w:cs="Arial"/>
          <w:b/>
          <w:color w:val="000000" w:themeColor="text1"/>
          <w:sz w:val="24"/>
        </w:rPr>
        <w:t xml:space="preserve">de </w:t>
      </w:r>
      <w:r w:rsidR="00D740E8">
        <w:rPr>
          <w:rFonts w:ascii="Calibri" w:hAnsi="Calibri" w:cs="Arial"/>
          <w:b/>
          <w:color w:val="000000" w:themeColor="text1"/>
          <w:sz w:val="24"/>
        </w:rPr>
        <w:t>noviembre</w:t>
      </w:r>
      <w:r w:rsidR="00555876" w:rsidRPr="00D46661">
        <w:rPr>
          <w:rFonts w:ascii="Calibri" w:hAnsi="Calibri" w:cs="Arial"/>
          <w:b/>
          <w:color w:val="000000" w:themeColor="text1"/>
          <w:sz w:val="24"/>
        </w:rPr>
        <w:t xml:space="preserve"> de 20</w:t>
      </w:r>
      <w:r w:rsidR="00D740E8">
        <w:rPr>
          <w:rFonts w:ascii="Calibri" w:hAnsi="Calibri" w:cs="Arial"/>
          <w:b/>
          <w:color w:val="000000" w:themeColor="text1"/>
          <w:sz w:val="24"/>
        </w:rPr>
        <w:t>18</w:t>
      </w:r>
      <w:r w:rsidR="00112415" w:rsidRPr="009D642E">
        <w:rPr>
          <w:rFonts w:ascii="Calibri" w:hAnsi="Calibri" w:cs="Arial"/>
          <w:color w:val="000000" w:themeColor="text1"/>
          <w:sz w:val="24"/>
        </w:rPr>
        <w:t>, en la Sala de Juntas de la</w:t>
      </w:r>
      <w:r w:rsidR="00B1520C" w:rsidRPr="009D642E">
        <w:rPr>
          <w:rFonts w:ascii="Calibri" w:hAnsi="Calibri" w:cs="Arial"/>
          <w:color w:val="000000" w:themeColor="text1"/>
          <w:sz w:val="24"/>
        </w:rPr>
        <w:t xml:space="preserve"> Dirección de Adquisiciones de</w:t>
      </w:r>
      <w:r w:rsidR="00112415" w:rsidRPr="009D642E">
        <w:rPr>
          <w:rFonts w:ascii="Calibri" w:hAnsi="Calibri" w:cs="Arial"/>
          <w:color w:val="000000" w:themeColor="text1"/>
          <w:sz w:val="24"/>
        </w:rPr>
        <w:t xml:space="preserve"> Oficialía Mayor de Gobierno, ubicada en el 3er piso del Edificio del Poder Ejecutivo Estatal, con domici</w:t>
      </w:r>
      <w:r w:rsidR="00B240A2" w:rsidRPr="009D642E">
        <w:rPr>
          <w:rFonts w:ascii="Calibri" w:hAnsi="Calibri" w:cs="Arial"/>
          <w:color w:val="000000" w:themeColor="text1"/>
          <w:sz w:val="24"/>
        </w:rPr>
        <w:t xml:space="preserve">lio </w:t>
      </w:r>
      <w:r w:rsidR="00B240A2" w:rsidRPr="000F6701">
        <w:rPr>
          <w:rFonts w:ascii="Calibri" w:hAnsi="Calibri" w:cs="Arial"/>
          <w:sz w:val="24"/>
        </w:rPr>
        <w:t xml:space="preserve">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94016B">
        <w:rPr>
          <w:rFonts w:ascii="Calibri" w:hAnsi="Calibri" w:cs="Arial"/>
          <w:sz w:val="24"/>
        </w:rPr>
        <w:t xml:space="preserve"> </w:t>
      </w:r>
      <w:r w:rsidR="00D87744">
        <w:rPr>
          <w:rFonts w:ascii="Calibri" w:hAnsi="Calibri" w:cs="Arial"/>
          <w:sz w:val="24"/>
        </w:rPr>
        <w:t xml:space="preserve">R </w:t>
      </w:r>
      <w:r w:rsidR="0094016B">
        <w:rPr>
          <w:rFonts w:ascii="Calibri" w:hAnsi="Calibri" w:cs="Arial"/>
          <w:sz w:val="24"/>
        </w:rPr>
        <w:t xml:space="preserve"> </w:t>
      </w:r>
      <w:r w:rsidR="00555876" w:rsidRPr="000F6701">
        <w:rPr>
          <w:rFonts w:ascii="Calibri" w:hAnsi="Calibri" w:cs="Arial"/>
          <w:sz w:val="24"/>
        </w:rPr>
        <w:t>y</w:t>
      </w:r>
      <w:r w:rsidR="0094016B">
        <w:rPr>
          <w:rFonts w:ascii="Calibri" w:hAnsi="Calibri" w:cs="Arial"/>
          <w:sz w:val="24"/>
        </w:rPr>
        <w:t xml:space="preserve"> </w:t>
      </w:r>
      <w:r w:rsidR="00D87744">
        <w:rPr>
          <w:rFonts w:ascii="Calibri" w:hAnsi="Calibri" w:cs="Arial"/>
          <w:sz w:val="24"/>
        </w:rPr>
        <w:t>S</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9F3AC0">
        <w:rPr>
          <w:rFonts w:ascii="Calibri" w:hAnsi="Calibri" w:cs="Arial"/>
          <w:b/>
          <w:sz w:val="24"/>
        </w:rPr>
        <w:t xml:space="preserve"> </w:t>
      </w:r>
      <w:r w:rsidR="00112415" w:rsidRPr="000F6701">
        <w:rPr>
          <w:rFonts w:ascii="Calibri" w:hAnsi="Calibri" w:cs="Arial"/>
          <w:sz w:val="24"/>
        </w:rPr>
        <w:t>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w:t>
      </w:r>
      <w:r w:rsidR="00112415" w:rsidRPr="008F7A19">
        <w:rPr>
          <w:rFonts w:ascii="Calibri" w:hAnsi="Calibri" w:cs="Arial"/>
          <w:sz w:val="24"/>
        </w:rPr>
        <w:t xml:space="preserve">n licitante no invalidara su contenido y efecto, poniéndose a partir del </w:t>
      </w:r>
      <w:r w:rsidR="001A1837" w:rsidRPr="008F7A19">
        <w:rPr>
          <w:rFonts w:ascii="Calibri" w:hAnsi="Calibri" w:cs="Arial"/>
          <w:b/>
          <w:bCs/>
          <w:sz w:val="24"/>
        </w:rPr>
        <w:t xml:space="preserve">día </w:t>
      </w:r>
      <w:r w:rsidR="00D740E8">
        <w:rPr>
          <w:rFonts w:ascii="Calibri" w:hAnsi="Calibri" w:cs="Arial"/>
          <w:b/>
          <w:sz w:val="24"/>
        </w:rPr>
        <w:t>07</w:t>
      </w:r>
      <w:r w:rsidR="00FF2E2A" w:rsidRPr="008F7A19">
        <w:rPr>
          <w:rFonts w:ascii="Calibri" w:hAnsi="Calibri" w:cs="Arial"/>
          <w:b/>
          <w:sz w:val="24"/>
        </w:rPr>
        <w:t xml:space="preserve"> de </w:t>
      </w:r>
      <w:r w:rsidR="00D740E8">
        <w:rPr>
          <w:rFonts w:ascii="Calibri" w:hAnsi="Calibri" w:cs="Arial"/>
          <w:b/>
          <w:sz w:val="24"/>
        </w:rPr>
        <w:t>noviembre</w:t>
      </w:r>
      <w:r w:rsidR="00FF2E2A" w:rsidRPr="008F7A19">
        <w:rPr>
          <w:rFonts w:ascii="Calibri" w:hAnsi="Calibri" w:cs="Arial"/>
          <w:b/>
          <w:sz w:val="24"/>
        </w:rPr>
        <w:t xml:space="preserve"> de 201</w:t>
      </w:r>
      <w:r w:rsidR="00D740E8">
        <w:rPr>
          <w:rFonts w:ascii="Calibri" w:hAnsi="Calibri" w:cs="Arial"/>
          <w:b/>
          <w:sz w:val="24"/>
        </w:rPr>
        <w:t>8</w:t>
      </w:r>
      <w:r w:rsidR="0094016B">
        <w:rPr>
          <w:rFonts w:ascii="Calibri" w:hAnsi="Calibri" w:cs="Arial"/>
          <w:b/>
          <w:sz w:val="24"/>
        </w:rPr>
        <w:t xml:space="preserve">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w:t>
      </w:r>
      <w:r w:rsidR="007666A6">
        <w:rPr>
          <w:rFonts w:ascii="Calibri" w:hAnsi="Calibri" w:cs="Arial"/>
          <w:b/>
          <w:sz w:val="24"/>
        </w:rPr>
        <w:t xml:space="preserve"> </w:t>
      </w:r>
      <w:r w:rsidRPr="000F6701">
        <w:rPr>
          <w:rFonts w:ascii="Calibri" w:hAnsi="Calibri" w:cs="Arial"/>
          <w:b/>
          <w:sz w:val="24"/>
        </w:rPr>
        <w:t>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lastRenderedPageBreak/>
        <w:t>22.1</w:t>
      </w:r>
      <w:r w:rsidR="0020101E">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D87744">
        <w:rPr>
          <w:rFonts w:ascii="Calibri" w:hAnsi="Calibri" w:cs="Arial"/>
          <w:sz w:val="24"/>
        </w:rPr>
        <w:t>R</w:t>
      </w:r>
      <w:r w:rsidR="00732FE2" w:rsidRPr="000F6701">
        <w:rPr>
          <w:rFonts w:ascii="Calibri" w:hAnsi="Calibri" w:cs="Arial"/>
          <w:sz w:val="24"/>
        </w:rPr>
        <w:t xml:space="preserve">) e inciso </w:t>
      </w:r>
      <w:r w:rsidR="00D87744">
        <w:rPr>
          <w:rFonts w:ascii="Calibri" w:hAnsi="Calibri" w:cs="Arial"/>
          <w:sz w:val="24"/>
        </w:rPr>
        <w:t>S</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9F3AC0">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E35469">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A74EB8">
        <w:rPr>
          <w:rFonts w:ascii="Calibri" w:hAnsi="Calibri" w:cs="Arial"/>
          <w:sz w:val="24"/>
        </w:rPr>
        <w:t xml:space="preserve">El Fallo de la </w:t>
      </w:r>
      <w:r w:rsidR="004E5F5B" w:rsidRPr="00A74EB8">
        <w:rPr>
          <w:rFonts w:ascii="Calibri" w:hAnsi="Calibri" w:cs="Arial"/>
          <w:sz w:val="24"/>
        </w:rPr>
        <w:t>l</w:t>
      </w:r>
      <w:r w:rsidR="006D20E8" w:rsidRPr="00A74EB8">
        <w:rPr>
          <w:rFonts w:ascii="Calibri" w:hAnsi="Calibri" w:cs="Arial"/>
          <w:sz w:val="24"/>
        </w:rPr>
        <w:t>icitación</w:t>
      </w:r>
      <w:r w:rsidRPr="00A74EB8">
        <w:rPr>
          <w:rFonts w:ascii="Calibri" w:hAnsi="Calibri" w:cs="Arial"/>
          <w:sz w:val="24"/>
        </w:rPr>
        <w:t xml:space="preserve"> se dará a conocer a las </w:t>
      </w:r>
      <w:r w:rsidR="00D740E8">
        <w:rPr>
          <w:rFonts w:ascii="Calibri" w:hAnsi="Calibri" w:cs="Arial"/>
          <w:b/>
          <w:bCs/>
          <w:sz w:val="24"/>
        </w:rPr>
        <w:t>08</w:t>
      </w:r>
      <w:r w:rsidRPr="00A74EB8">
        <w:rPr>
          <w:rFonts w:ascii="Calibri" w:hAnsi="Calibri" w:cs="Arial"/>
          <w:b/>
          <w:bCs/>
          <w:sz w:val="24"/>
        </w:rPr>
        <w:t xml:space="preserve">:00 horas del día </w:t>
      </w:r>
      <w:r w:rsidR="00D740E8">
        <w:rPr>
          <w:rFonts w:ascii="Calibri" w:hAnsi="Calibri" w:cs="Arial"/>
          <w:b/>
          <w:bCs/>
          <w:sz w:val="24"/>
        </w:rPr>
        <w:t>08</w:t>
      </w:r>
      <w:r w:rsidR="009F3AC0" w:rsidRPr="00A74EB8">
        <w:rPr>
          <w:rFonts w:ascii="Calibri" w:hAnsi="Calibri" w:cs="Arial"/>
          <w:b/>
          <w:bCs/>
          <w:sz w:val="24"/>
        </w:rPr>
        <w:t xml:space="preserve"> </w:t>
      </w:r>
      <w:r w:rsidR="006F4D3A" w:rsidRPr="00A74EB8">
        <w:rPr>
          <w:rFonts w:ascii="Calibri" w:hAnsi="Calibri" w:cs="Arial"/>
          <w:b/>
          <w:bCs/>
          <w:sz w:val="24"/>
        </w:rPr>
        <w:t xml:space="preserve">de </w:t>
      </w:r>
      <w:r w:rsidR="00D740E8">
        <w:rPr>
          <w:rFonts w:ascii="Calibri" w:hAnsi="Calibri" w:cs="Arial"/>
          <w:b/>
          <w:bCs/>
          <w:sz w:val="24"/>
        </w:rPr>
        <w:t>noviembre</w:t>
      </w:r>
      <w:r w:rsidR="0094016B" w:rsidRPr="00A74EB8">
        <w:rPr>
          <w:rFonts w:ascii="Calibri" w:hAnsi="Calibri" w:cs="Arial"/>
          <w:b/>
          <w:bCs/>
          <w:sz w:val="24"/>
        </w:rPr>
        <w:t xml:space="preserve"> </w:t>
      </w:r>
      <w:r w:rsidRPr="00A74EB8">
        <w:rPr>
          <w:rFonts w:ascii="Calibri" w:hAnsi="Calibri" w:cs="Arial"/>
          <w:b/>
          <w:bCs/>
          <w:sz w:val="24"/>
        </w:rPr>
        <w:t xml:space="preserve">de </w:t>
      </w:r>
      <w:r w:rsidR="00614E1C" w:rsidRPr="00A74EB8">
        <w:rPr>
          <w:rFonts w:ascii="Calibri" w:hAnsi="Calibri" w:cs="Arial"/>
          <w:b/>
          <w:bCs/>
          <w:sz w:val="24"/>
        </w:rPr>
        <w:t>20</w:t>
      </w:r>
      <w:r w:rsidR="00645542" w:rsidRPr="00A74EB8">
        <w:rPr>
          <w:rFonts w:ascii="Calibri" w:hAnsi="Calibri" w:cs="Arial"/>
          <w:b/>
          <w:bCs/>
          <w:sz w:val="24"/>
        </w:rPr>
        <w:t>1</w:t>
      </w:r>
      <w:r w:rsidR="00D740E8">
        <w:rPr>
          <w:rFonts w:ascii="Calibri" w:hAnsi="Calibri" w:cs="Arial"/>
          <w:b/>
          <w:bCs/>
          <w:sz w:val="24"/>
        </w:rPr>
        <w:t>8</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w:t>
      </w:r>
      <w:r w:rsidR="006B6008">
        <w:rPr>
          <w:rFonts w:ascii="Calibri" w:hAnsi="Calibri" w:cs="Arial"/>
          <w:sz w:val="24"/>
        </w:rPr>
        <w:t>ón y apertura de proposiciones.</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8A2DDC" w:rsidRDefault="008A2DDC" w:rsidP="008A2DDC">
      <w:pPr>
        <w:pStyle w:val="3"/>
        <w:tabs>
          <w:tab w:val="left" w:pos="851"/>
        </w:tabs>
        <w:rPr>
          <w:rFonts w:ascii="Calibri" w:hAnsi="Calibri" w:cs="Arial"/>
          <w:sz w:val="24"/>
        </w:rPr>
      </w:pPr>
    </w:p>
    <w:p w:rsidR="008A2DDC" w:rsidRPr="004A2466" w:rsidRDefault="008A2DDC" w:rsidP="008A2DDC">
      <w:pPr>
        <w:spacing w:line="240" w:lineRule="exact"/>
        <w:ind w:left="1134"/>
        <w:jc w:val="both"/>
        <w:rPr>
          <w:rFonts w:ascii="Calibri" w:hAnsi="Calibri" w:cs="Calibri"/>
          <w:sz w:val="24"/>
        </w:rPr>
      </w:pPr>
      <w:r w:rsidRPr="004A2466">
        <w:rPr>
          <w:rFonts w:ascii="Calibri" w:hAnsi="Calibri" w:cs="Calibri"/>
          <w:sz w:val="24"/>
        </w:rPr>
        <w:t>Las actas de la Junta de aclaraciones, en todas sus etapas, así como el fallo, se pondrán para efecto de su notificación a disposición de los licitantes que no hayan asistido a dichos actos, por un término no menor de cinco días hábiles, siendo exclusiva responsabilidad de los licitantes acudir a enterarse de su contenido y obtener la copia, en el entendido de que dicho procedimiento sustituye a la notificación personal.</w:t>
      </w:r>
    </w:p>
    <w:p w:rsidR="00F34308" w:rsidRDefault="00F34308" w:rsidP="006D2961">
      <w:pPr>
        <w:pStyle w:val="2"/>
        <w:tabs>
          <w:tab w:val="left" w:pos="600"/>
        </w:tabs>
        <w:ind w:left="0"/>
        <w:rPr>
          <w:rFonts w:ascii="Calibri" w:hAnsi="Calibri" w:cs="Arial"/>
          <w:b/>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lastRenderedPageBreak/>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00E35469">
        <w:rPr>
          <w:rFonts w:ascii="Calibri" w:hAnsi="Calibri" w:cs="Arial"/>
          <w:b/>
          <w:sz w:val="24"/>
        </w:rPr>
        <w:t xml:space="preserve"> </w:t>
      </w:r>
      <w:r w:rsidRPr="000F6701">
        <w:rPr>
          <w:rFonts w:ascii="Calibri" w:hAnsi="Calibri" w:cs="Arial"/>
          <w:sz w:val="24"/>
        </w:rPr>
        <w:t xml:space="preserve">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901130" w:rsidRPr="000F6701" w:rsidRDefault="00901130"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 xml:space="preserve">COMUNICACIONES CON </w:t>
      </w:r>
      <w:r w:rsidR="00BE7939">
        <w:rPr>
          <w:rFonts w:ascii="Calibri" w:hAnsi="Calibri" w:cs="Arial"/>
          <w:b/>
          <w:sz w:val="24"/>
        </w:rPr>
        <w:t>LA CONVOCANTE</w:t>
      </w:r>
      <w:r w:rsidRPr="000F6701">
        <w:rPr>
          <w:rFonts w:ascii="Calibri" w:hAnsi="Calibri" w:cs="Arial"/>
          <w:b/>
          <w:sz w:val="24"/>
        </w:rPr>
        <w:t>:</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0094016B">
        <w:rPr>
          <w:rFonts w:ascii="Calibri" w:hAnsi="Calibri" w:cs="Arial"/>
          <w:b/>
          <w:bCs/>
          <w:sz w:val="24"/>
        </w:rPr>
        <w:t xml:space="preserve"> </w:t>
      </w:r>
      <w:r w:rsidRPr="000F6701">
        <w:rPr>
          <w:rFonts w:ascii="Calibri" w:hAnsi="Calibri" w:cs="Arial"/>
          <w:b/>
          <w:bCs/>
          <w:sz w:val="24"/>
        </w:rPr>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8A2DDC" w:rsidRDefault="008A2DDC" w:rsidP="00D9540F">
      <w:pPr>
        <w:pStyle w:val="2"/>
        <w:ind w:left="0"/>
        <w:rPr>
          <w:rFonts w:ascii="Calibri" w:hAnsi="Calibri" w:cs="Arial"/>
          <w:b/>
          <w:bCs/>
          <w:sz w:val="28"/>
        </w:rPr>
      </w:pPr>
    </w:p>
    <w:p w:rsidR="00D740E8" w:rsidRDefault="00D740E8" w:rsidP="00D9540F">
      <w:pPr>
        <w:pStyle w:val="2"/>
        <w:ind w:left="0"/>
        <w:rPr>
          <w:rFonts w:ascii="Calibri" w:hAnsi="Calibri" w:cs="Arial"/>
          <w:b/>
          <w:bCs/>
          <w:sz w:val="28"/>
        </w:rPr>
      </w:pPr>
    </w:p>
    <w:p w:rsidR="00D740E8" w:rsidRDefault="00D740E8" w:rsidP="00D9540F">
      <w:pPr>
        <w:pStyle w:val="2"/>
        <w:ind w:left="0"/>
        <w:rPr>
          <w:rFonts w:ascii="Calibri" w:hAnsi="Calibri" w:cs="Arial"/>
          <w:b/>
          <w:bCs/>
          <w:sz w:val="28"/>
        </w:rPr>
      </w:pPr>
    </w:p>
    <w:p w:rsidR="00D740E8" w:rsidRPr="000F6701" w:rsidRDefault="00D740E8"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lastRenderedPageBreak/>
        <w:t xml:space="preserve">Para efecto de adjudicar la presente licitación, se tomará en cuenta el </w:t>
      </w:r>
      <w:r w:rsidRPr="00901130">
        <w:rPr>
          <w:rFonts w:ascii="Calibri" w:hAnsi="Calibri" w:cs="Arial"/>
          <w:b/>
          <w:sz w:val="24"/>
          <w:u w:val="single"/>
        </w:rPr>
        <w:t xml:space="preserve">precio </w:t>
      </w:r>
      <w:r w:rsidR="00A960A8">
        <w:rPr>
          <w:rFonts w:ascii="Calibri" w:hAnsi="Calibri" w:cs="Arial"/>
          <w:b/>
          <w:sz w:val="24"/>
          <w:u w:val="single"/>
        </w:rPr>
        <w:t xml:space="preserve">de cada una de las partidas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94016B">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w:t>
      </w:r>
      <w:r w:rsidR="00200023">
        <w:rPr>
          <w:rFonts w:ascii="Calibri" w:hAnsi="Calibri" w:cs="Arial"/>
          <w:b/>
          <w:sz w:val="24"/>
        </w:rPr>
        <w:t xml:space="preserve"> </w:t>
      </w:r>
      <w:r w:rsidRPr="000F6701">
        <w:rPr>
          <w:rFonts w:ascii="Calibri" w:hAnsi="Calibri" w:cs="Arial"/>
          <w:b/>
          <w:sz w:val="24"/>
        </w:rPr>
        <w:t>L</w:t>
      </w:r>
      <w:r w:rsidR="008252F6">
        <w:rPr>
          <w:rFonts w:ascii="Calibri" w:hAnsi="Calibri" w:cs="Arial"/>
          <w:b/>
          <w:sz w:val="24"/>
        </w:rPr>
        <w:t>A</w:t>
      </w:r>
      <w:r w:rsidR="00A024C0">
        <w:rPr>
          <w:rFonts w:ascii="Calibri" w:hAnsi="Calibri" w:cs="Arial"/>
          <w:b/>
          <w:sz w:val="24"/>
        </w:rPr>
        <w:t xml:space="preserve"> CONVOCANTE</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407F98" w:rsidRPr="000F6701" w:rsidRDefault="00407F98"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D87744" w:rsidRPr="000F6701" w:rsidRDefault="00D87744"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en la Dirección de Adquisiciones de Oficialía 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DF5742" w:rsidRDefault="00112415" w:rsidP="0005083C">
      <w:pPr>
        <w:pStyle w:val="3"/>
        <w:numPr>
          <w:ilvl w:val="1"/>
          <w:numId w:val="22"/>
        </w:numPr>
        <w:tabs>
          <w:tab w:val="num" w:pos="600"/>
        </w:tabs>
        <w:ind w:left="1134" w:right="27" w:hanging="567"/>
        <w:rPr>
          <w:rFonts w:ascii="Calibri" w:hAnsi="Calibri" w:cs="Arial"/>
          <w:color w:val="000000" w:themeColor="text1"/>
          <w:sz w:val="24"/>
        </w:rPr>
      </w:pPr>
      <w:r w:rsidRPr="000F6701">
        <w:rPr>
          <w:rFonts w:ascii="Calibri" w:hAnsi="Calibri" w:cs="Arial"/>
          <w:sz w:val="24"/>
        </w:rPr>
        <w:t xml:space="preserve">Si la persona </w:t>
      </w:r>
      <w:r w:rsidRPr="00DF5742">
        <w:rPr>
          <w:rFonts w:ascii="Calibri" w:hAnsi="Calibri" w:cs="Arial"/>
          <w:color w:val="000000" w:themeColor="text1"/>
          <w:sz w:val="24"/>
        </w:rPr>
        <w:t xml:space="preserve">favorecida  con el resultado del fallo, no firmare el contrato respectivo por causas imputables al mismo dentro del plazo a que se refiere el párrafo anterior, </w:t>
      </w:r>
      <w:r w:rsidR="004E01D9" w:rsidRPr="00DF5742">
        <w:rPr>
          <w:rFonts w:ascii="Calibri" w:hAnsi="Calibri" w:cs="Arial"/>
          <w:color w:val="000000" w:themeColor="text1"/>
          <w:sz w:val="24"/>
        </w:rPr>
        <w:t>“La Convocante”</w:t>
      </w:r>
      <w:r w:rsidRPr="00DF5742">
        <w:rPr>
          <w:rFonts w:ascii="Calibri" w:hAnsi="Calibri" w:cs="Arial"/>
          <w:color w:val="000000" w:themeColor="text1"/>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DF5742">
        <w:rPr>
          <w:rFonts w:ascii="Calibri" w:hAnsi="Calibri" w:cs="Arial"/>
          <w:color w:val="000000" w:themeColor="text1"/>
          <w:sz w:val="24"/>
        </w:rPr>
        <w:t>Servicios</w:t>
      </w:r>
      <w:r w:rsidR="0094016B" w:rsidRPr="00DF5742">
        <w:rPr>
          <w:rFonts w:ascii="Calibri" w:hAnsi="Calibri" w:cs="Arial"/>
          <w:color w:val="000000" w:themeColor="text1"/>
          <w:sz w:val="24"/>
        </w:rPr>
        <w:t xml:space="preserve"> </w:t>
      </w:r>
      <w:r w:rsidR="00BD4DFE" w:rsidRPr="00DF5742">
        <w:rPr>
          <w:rFonts w:ascii="Calibri" w:hAnsi="Calibri" w:cs="Arial"/>
          <w:color w:val="000000" w:themeColor="text1"/>
          <w:sz w:val="24"/>
        </w:rPr>
        <w:t xml:space="preserve">del Estado </w:t>
      </w:r>
      <w:r w:rsidRPr="00DF5742">
        <w:rPr>
          <w:rFonts w:ascii="Calibri" w:hAnsi="Calibri" w:cs="Arial"/>
          <w:color w:val="000000" w:themeColor="text1"/>
          <w:sz w:val="24"/>
        </w:rPr>
        <w:t xml:space="preserve">de Baja California, </w:t>
      </w:r>
      <w:r w:rsidRPr="00DF5742">
        <w:rPr>
          <w:rFonts w:ascii="Calibri" w:hAnsi="Calibri" w:cs="Arial"/>
          <w:color w:val="000000" w:themeColor="text1"/>
          <w:sz w:val="24"/>
        </w:rPr>
        <w:lastRenderedPageBreak/>
        <w:t>siempre que la diferencia en precio con respecto a la propuesta que inicialmente hubiera resultado ganadora no sea superior al 10% (diez por ciento).</w:t>
      </w:r>
    </w:p>
    <w:p w:rsidR="002E275D" w:rsidRPr="00DF5742"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DF5742">
        <w:rPr>
          <w:rFonts w:ascii="Calibri" w:hAnsi="Calibri" w:cs="Arial"/>
          <w:sz w:val="24"/>
        </w:rPr>
        <w:t xml:space="preserve">El licitante ganador se compromete a guardar </w:t>
      </w:r>
      <w:r w:rsidRPr="00DF5742">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C142A8" w:rsidRDefault="00C142A8"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xml:space="preserve">) días </w:t>
      </w:r>
      <w:r w:rsidR="00CB1E3C" w:rsidRPr="00993D25">
        <w:rPr>
          <w:rFonts w:ascii="Calibri" w:hAnsi="Calibri" w:cs="Arial"/>
          <w:b/>
          <w:sz w:val="24"/>
        </w:rPr>
        <w:t xml:space="preserve">naturales </w:t>
      </w:r>
      <w:r w:rsidR="00993D25" w:rsidRPr="00993D25">
        <w:rPr>
          <w:rFonts w:ascii="Calibri" w:hAnsi="Calibri" w:cs="Arial"/>
          <w:b/>
          <w:sz w:val="24"/>
        </w:rPr>
        <w:t>siguientes</w:t>
      </w:r>
      <w:r w:rsidR="00993D25">
        <w:rPr>
          <w:rFonts w:ascii="Calibri" w:hAnsi="Calibri" w:cs="Arial"/>
          <w:sz w:val="24"/>
        </w:rPr>
        <w:t xml:space="preserve"> a la firma</w:t>
      </w:r>
      <w:r w:rsidR="00CB1E3C" w:rsidRPr="000F6701">
        <w:rPr>
          <w:rFonts w:ascii="Calibri" w:hAnsi="Calibri" w:cs="Arial"/>
          <w:sz w:val="24"/>
        </w:rPr>
        <w:t xml:space="preserve"> </w:t>
      </w:r>
      <w:r w:rsidR="00993D25">
        <w:rPr>
          <w:rFonts w:ascii="Calibri" w:hAnsi="Calibri" w:cs="Arial"/>
          <w:sz w:val="24"/>
        </w:rPr>
        <w:t>d</w:t>
      </w:r>
      <w:r w:rsidR="00CB1E3C" w:rsidRPr="000F6701">
        <w:rPr>
          <w:rFonts w:ascii="Calibri" w:hAnsi="Calibri" w:cs="Arial"/>
          <w:sz w:val="24"/>
        </w:rPr>
        <w:t xml:space="preserve">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w:t>
      </w:r>
      <w:r w:rsidR="00955A04">
        <w:rPr>
          <w:rFonts w:ascii="Calibri" w:hAnsi="Calibri" w:cs="Arial"/>
          <w:b/>
          <w:sz w:val="24"/>
        </w:rPr>
        <w:t>P</w:t>
      </w:r>
      <w:r w:rsidR="00CB1E3C" w:rsidRPr="000F6701">
        <w:rPr>
          <w:rFonts w:ascii="Calibri" w:hAnsi="Calibri" w:cs="Arial"/>
          <w:b/>
          <w:sz w:val="24"/>
        </w:rPr>
        <w:t xml:space="preserve">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A35548" w:rsidRPr="000F6701" w:rsidRDefault="00A35548"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0 </w:t>
            </w:r>
            <w:proofErr w:type="spellStart"/>
            <w:r w:rsidRPr="000F6701">
              <w:rPr>
                <w:rFonts w:ascii="Calibri" w:hAnsi="Calibri" w:cs="Arial"/>
                <w:sz w:val="24"/>
              </w:rPr>
              <w:t>vsm</w:t>
            </w:r>
            <w:proofErr w:type="spellEnd"/>
            <w:r w:rsidRPr="000F6701">
              <w:rPr>
                <w:rFonts w:ascii="Calibri" w:hAnsi="Calibri" w:cs="Arial"/>
                <w:sz w:val="24"/>
              </w:rPr>
              <w:t xml:space="preserve"> a 2,000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2,000.01 </w:t>
            </w:r>
            <w:proofErr w:type="spellStart"/>
            <w:r w:rsidRPr="000F6701">
              <w:rPr>
                <w:rFonts w:ascii="Calibri" w:hAnsi="Calibri" w:cs="Arial"/>
                <w:sz w:val="24"/>
              </w:rPr>
              <w:t>vsm</w:t>
            </w:r>
            <w:proofErr w:type="spellEnd"/>
            <w:r w:rsidRPr="000F6701">
              <w:rPr>
                <w:rFonts w:ascii="Calibri" w:hAnsi="Calibri" w:cs="Arial"/>
                <w:sz w:val="24"/>
              </w:rPr>
              <w:t xml:space="preserve"> a 4,000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4,000.01 </w:t>
            </w:r>
            <w:proofErr w:type="spellStart"/>
            <w:r w:rsidRPr="000F6701">
              <w:rPr>
                <w:rFonts w:ascii="Calibri" w:hAnsi="Calibri" w:cs="Arial"/>
                <w:sz w:val="24"/>
              </w:rPr>
              <w:t>vsm</w:t>
            </w:r>
            <w:proofErr w:type="spellEnd"/>
            <w:r w:rsidRPr="000F6701">
              <w:rPr>
                <w:rFonts w:ascii="Calibri" w:hAnsi="Calibri" w:cs="Arial"/>
                <w:sz w:val="24"/>
              </w:rPr>
              <w:t xml:space="preserve"> a 13,000 </w:t>
            </w:r>
            <w:proofErr w:type="spellStart"/>
            <w:r w:rsidRPr="000F6701">
              <w:rPr>
                <w:rFonts w:ascii="Calibri" w:hAnsi="Calibri" w:cs="Arial"/>
                <w:sz w:val="24"/>
              </w:rPr>
              <w:t>vsm</w:t>
            </w:r>
            <w:proofErr w:type="spellEnd"/>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 xml:space="preserve">De 13,000.01 </w:t>
            </w:r>
            <w:proofErr w:type="spellStart"/>
            <w:r w:rsidRPr="000F6701">
              <w:rPr>
                <w:rFonts w:ascii="Calibri" w:hAnsi="Calibri" w:cs="Arial"/>
                <w:sz w:val="24"/>
              </w:rPr>
              <w:t>vsm</w:t>
            </w:r>
            <w:proofErr w:type="spellEnd"/>
            <w:r w:rsidRPr="000F6701">
              <w:rPr>
                <w:rFonts w:ascii="Calibri" w:hAnsi="Calibri" w:cs="Arial"/>
                <w:sz w:val="24"/>
              </w:rPr>
              <w:t xml:space="preserve">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 xml:space="preserve">Estará vigente hasta que el suministro haya sido recibido en su totalidad por “El Estado” y durante el lapso de 1 (un) año siguiente a su recepción, para responder de los defectos de elaboración y cualquier </w:t>
      </w:r>
      <w:r w:rsidRPr="000F6701">
        <w:rPr>
          <w:rFonts w:ascii="Calibri" w:hAnsi="Calibri" w:cs="Arial"/>
          <w:sz w:val="24"/>
        </w:rPr>
        <w:lastRenderedPageBreak/>
        <w:t>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 xml:space="preserve">Para que sea cancelada la fianza antes de que concluya su plazo </w:t>
      </w:r>
      <w:r w:rsidR="0094016B" w:rsidRPr="000F6701">
        <w:rPr>
          <w:rFonts w:ascii="Calibri" w:hAnsi="Calibri" w:cs="Arial"/>
          <w:sz w:val="24"/>
        </w:rPr>
        <w:t>prestablecido</w:t>
      </w:r>
      <w:r w:rsidR="00CB1E3C" w:rsidRPr="000F6701">
        <w:rPr>
          <w:rFonts w:ascii="Calibri" w:hAnsi="Calibri" w:cs="Arial"/>
          <w:sz w:val="24"/>
        </w:rPr>
        <w:t>,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94016B">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94016B">
        <w:rPr>
          <w:rFonts w:ascii="Calibri" w:hAnsi="Calibri" w:cs="Arial"/>
          <w:b/>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94016B" w:rsidRPr="000F6701" w:rsidRDefault="0094016B" w:rsidP="00DD622A">
      <w:pPr>
        <w:pStyle w:val="2"/>
        <w:ind w:left="0" w:right="27"/>
        <w:rPr>
          <w:rFonts w:ascii="Calibri" w:hAnsi="Calibri" w:cs="Arial"/>
        </w:rPr>
      </w:pPr>
    </w:p>
    <w:p w:rsidR="00112415" w:rsidRPr="000F6701" w:rsidRDefault="00112415" w:rsidP="000D6155">
      <w:pPr>
        <w:pStyle w:val="3"/>
        <w:tabs>
          <w:tab w:val="left" w:pos="142"/>
        </w:tabs>
        <w:ind w:left="142"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0D6155">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w:t>
      </w:r>
      <w:proofErr w:type="spellStart"/>
      <w:r w:rsidRPr="000F6701">
        <w:rPr>
          <w:rFonts w:ascii="Calibri" w:hAnsi="Calibri" w:cs="Arial"/>
          <w:b/>
          <w:sz w:val="24"/>
        </w:rPr>
        <w:t>pd</w:t>
      </w:r>
      <w:proofErr w:type="spellEnd"/>
      <w:r w:rsidRPr="000F6701">
        <w:rPr>
          <w:rFonts w:ascii="Calibri" w:hAnsi="Calibri" w:cs="Arial"/>
          <w:b/>
          <w:sz w:val="24"/>
        </w:rPr>
        <w:t>) X (</w:t>
      </w:r>
      <w:proofErr w:type="spellStart"/>
      <w:r w:rsidRPr="000F6701">
        <w:rPr>
          <w:rFonts w:ascii="Calibri" w:hAnsi="Calibri" w:cs="Arial"/>
          <w:b/>
          <w:sz w:val="24"/>
        </w:rPr>
        <w:t>nda</w:t>
      </w:r>
      <w:proofErr w:type="spellEnd"/>
      <w:r w:rsidRPr="000F6701">
        <w:rPr>
          <w:rFonts w:ascii="Calibri" w:hAnsi="Calibri" w:cs="Arial"/>
          <w:b/>
          <w:sz w:val="24"/>
        </w:rPr>
        <w:t>) X (</w:t>
      </w:r>
      <w:proofErr w:type="spellStart"/>
      <w:r w:rsidRPr="000F6701">
        <w:rPr>
          <w:rFonts w:ascii="Calibri" w:hAnsi="Calibri" w:cs="Arial"/>
          <w:b/>
          <w:sz w:val="24"/>
        </w:rPr>
        <w:t>vbsepa</w:t>
      </w:r>
      <w:proofErr w:type="spellEnd"/>
      <w:r w:rsidRPr="000F6701">
        <w:rPr>
          <w:rFonts w:ascii="Calibri" w:hAnsi="Calibri" w:cs="Arial"/>
          <w:b/>
          <w:sz w:val="24"/>
        </w:rPr>
        <w:t xml:space="preserve">) = </w:t>
      </w:r>
      <w:proofErr w:type="spellStart"/>
      <w:r w:rsidRPr="000F6701">
        <w:rPr>
          <w:rFonts w:ascii="Calibri" w:hAnsi="Calibri" w:cs="Arial"/>
          <w:b/>
          <w:sz w:val="24"/>
        </w:rPr>
        <w:t>Pca</w:t>
      </w:r>
      <w:proofErr w:type="spellEnd"/>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1D031C">
        <w:rPr>
          <w:rFonts w:ascii="Calibri" w:hAnsi="Calibri" w:cs="Arial"/>
          <w:sz w:val="24"/>
        </w:rPr>
        <w:t xml:space="preserve">    </w:t>
      </w:r>
      <w:r w:rsidRPr="000F6701">
        <w:rPr>
          <w:rFonts w:ascii="Calibri" w:hAnsi="Calibri" w:cs="Arial"/>
          <w:sz w:val="24"/>
        </w:rPr>
        <w:t>Penalización Diaria</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Nda</w:t>
      </w:r>
      <w:proofErr w:type="spellEnd"/>
      <w:r w:rsidRPr="000F6701">
        <w:rPr>
          <w:rFonts w:ascii="Calibri" w:hAnsi="Calibri" w:cs="Arial"/>
          <w:sz w:val="24"/>
        </w:rPr>
        <w:t>:         Número de días de atraso</w:t>
      </w:r>
    </w:p>
    <w:p w:rsidR="00CB1E3C" w:rsidRPr="000F6701" w:rsidRDefault="00CB1E3C" w:rsidP="0045780F">
      <w:pPr>
        <w:pStyle w:val="3"/>
        <w:ind w:left="1134" w:firstLine="426"/>
        <w:rPr>
          <w:rFonts w:ascii="Calibri" w:hAnsi="Calibri" w:cs="Arial"/>
          <w:sz w:val="24"/>
        </w:rPr>
      </w:pPr>
      <w:proofErr w:type="spellStart"/>
      <w:r w:rsidRPr="000F6701">
        <w:rPr>
          <w:rFonts w:ascii="Calibri" w:hAnsi="Calibri" w:cs="Arial"/>
          <w:sz w:val="24"/>
        </w:rPr>
        <w:t>Vbsepa</w:t>
      </w:r>
      <w:proofErr w:type="spellEnd"/>
      <w:r w:rsidRPr="000F6701">
        <w:rPr>
          <w:rFonts w:ascii="Calibri" w:hAnsi="Calibri" w:cs="Arial"/>
          <w:sz w:val="24"/>
        </w:rPr>
        <w:t xml:space="preserve">: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proofErr w:type="spellStart"/>
      <w:r w:rsidRPr="000F6701">
        <w:rPr>
          <w:rFonts w:ascii="Calibri" w:hAnsi="Calibri" w:cs="Arial"/>
          <w:sz w:val="24"/>
        </w:rPr>
        <w:t>P</w:t>
      </w:r>
      <w:r w:rsidR="00CB1E3C" w:rsidRPr="000F6701">
        <w:rPr>
          <w:rFonts w:ascii="Calibri" w:hAnsi="Calibri" w:cs="Arial"/>
          <w:sz w:val="24"/>
        </w:rPr>
        <w:t>ca</w:t>
      </w:r>
      <w:proofErr w:type="spellEnd"/>
      <w:r w:rsidR="00CB1E3C" w:rsidRPr="000F6701">
        <w:rPr>
          <w:rFonts w:ascii="Calibri" w:hAnsi="Calibri" w:cs="Arial"/>
          <w:sz w:val="24"/>
        </w:rPr>
        <w:t>:          Pena convencional aplicable</w:t>
      </w:r>
    </w:p>
    <w:p w:rsidR="00F34308" w:rsidRPr="000F6701" w:rsidRDefault="00F34308" w:rsidP="00D9540F">
      <w:pPr>
        <w:pStyle w:val="3"/>
        <w:ind w:left="0" w:firstLine="0"/>
        <w:rPr>
          <w:rFonts w:ascii="Calibri" w:hAnsi="Calibri" w:cs="Arial"/>
          <w:sz w:val="24"/>
        </w:rPr>
      </w:pPr>
    </w:p>
    <w:p w:rsidR="00112415" w:rsidRPr="000F6701" w:rsidRDefault="00112415" w:rsidP="000D6155">
      <w:pPr>
        <w:pStyle w:val="2"/>
        <w:tabs>
          <w:tab w:val="left" w:pos="500"/>
        </w:tabs>
        <w:ind w:left="142" w:firstLine="142"/>
        <w:rPr>
          <w:rFonts w:ascii="Calibri" w:hAnsi="Calibri" w:cs="Arial"/>
          <w:b/>
          <w:sz w:val="24"/>
        </w:rPr>
      </w:pPr>
      <w:r w:rsidRPr="000F6701">
        <w:rPr>
          <w:rFonts w:ascii="Calibri" w:hAnsi="Calibri" w:cs="Arial"/>
          <w:b/>
          <w:sz w:val="24"/>
        </w:rPr>
        <w:lastRenderedPageBreak/>
        <w:t>34.</w:t>
      </w:r>
      <w:r w:rsidRPr="000F6701">
        <w:rPr>
          <w:rFonts w:ascii="Calibri" w:hAnsi="Calibri" w:cs="Arial"/>
          <w:b/>
          <w:sz w:val="24"/>
        </w:rPr>
        <w:tab/>
        <w:t>DERECHO DE</w:t>
      </w:r>
      <w:r w:rsidR="007155C5">
        <w:rPr>
          <w:rFonts w:ascii="Calibri" w:hAnsi="Calibri" w:cs="Arial"/>
          <w:b/>
          <w:sz w:val="24"/>
        </w:rPr>
        <w:t xml:space="preserve"> </w:t>
      </w:r>
      <w:r w:rsidRPr="000F6701">
        <w:rPr>
          <w:rFonts w:ascii="Calibri" w:hAnsi="Calibri" w:cs="Arial"/>
          <w:b/>
          <w:sz w:val="24"/>
        </w:rPr>
        <w:t>L</w:t>
      </w:r>
      <w:r w:rsidR="007435B0">
        <w:rPr>
          <w:rFonts w:ascii="Calibri" w:hAnsi="Calibri" w:cs="Arial"/>
          <w:b/>
          <w:sz w:val="24"/>
        </w:rPr>
        <w:t>A</w:t>
      </w:r>
      <w:r w:rsidRPr="000F6701">
        <w:rPr>
          <w:rFonts w:ascii="Calibri" w:hAnsi="Calibri" w:cs="Arial"/>
          <w:b/>
          <w:sz w:val="24"/>
        </w:rPr>
        <w:t xml:space="preserve"> CO</w:t>
      </w:r>
      <w:r w:rsidR="007435B0">
        <w:rPr>
          <w:rFonts w:ascii="Calibri" w:hAnsi="Calibri" w:cs="Arial"/>
          <w:b/>
          <w:sz w:val="24"/>
        </w:rPr>
        <w:t>NVOCANTE</w:t>
      </w:r>
      <w:r w:rsidRPr="000F6701">
        <w:rPr>
          <w:rFonts w:ascii="Calibri" w:hAnsi="Calibri" w:cs="Arial"/>
          <w:b/>
          <w:sz w:val="24"/>
        </w:rPr>
        <w:t xml:space="preserve">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94016B">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6141D8" w:rsidRDefault="006141D8" w:rsidP="00D9540F">
      <w:pPr>
        <w:pStyle w:val="2"/>
        <w:ind w:left="0"/>
        <w:jc w:val="center"/>
        <w:rPr>
          <w:rFonts w:ascii="Calibri" w:hAnsi="Calibri" w:cs="Arial"/>
          <w:b/>
          <w:bCs/>
          <w:sz w:val="28"/>
        </w:rPr>
      </w:pPr>
    </w:p>
    <w:p w:rsidR="00112415" w:rsidRPr="000F6701" w:rsidRDefault="00112415" w:rsidP="008B5717">
      <w:pPr>
        <w:pStyle w:val="2"/>
        <w:ind w:left="720" w:hanging="72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D051CC" w:rsidRPr="000F6701" w:rsidRDefault="00112415" w:rsidP="00015BD4">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r w:rsidR="00015BD4">
        <w:rPr>
          <w:rFonts w:ascii="Calibri" w:hAnsi="Calibri" w:cs="Arial"/>
          <w:sz w:val="24"/>
        </w:rPr>
        <w:t>.</w:t>
      </w: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5143" w:rsidRDefault="00355143">
      <w:r>
        <w:separator/>
      </w:r>
    </w:p>
  </w:endnote>
  <w:endnote w:type="continuationSeparator" w:id="0">
    <w:p w:rsidR="00355143" w:rsidRDefault="003551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0DB" w:rsidRDefault="000740D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740DB" w:rsidRDefault="000740D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0DB" w:rsidRPr="00F96976" w:rsidRDefault="000740DB"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4" distB="4294967294" distL="114300" distR="114300" simplePos="0" relativeHeight="251657728" behindDoc="0" locked="0" layoutInCell="1" allowOverlap="1" wp14:anchorId="237FF48D" wp14:editId="7ED5994A">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line w14:anchorId="2514297B" id="Line 12" o:spid="_x0000_s1026" style="position:absolute;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121F80">
      <w:rPr>
        <w:rStyle w:val="Nmerodepgina"/>
        <w:rFonts w:ascii="Helvetica" w:hAnsi="Helvetica"/>
        <w:noProof/>
        <w:sz w:val="16"/>
        <w:szCs w:val="16"/>
      </w:rPr>
      <w:t>12</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121F80">
      <w:rPr>
        <w:rStyle w:val="Nmerodepgina"/>
        <w:rFonts w:ascii="Helvetica" w:hAnsi="Helvetica"/>
        <w:noProof/>
        <w:sz w:val="16"/>
        <w:szCs w:val="16"/>
      </w:rPr>
      <w:t>28</w:t>
    </w:r>
    <w:r w:rsidRPr="00F96976">
      <w:rPr>
        <w:rStyle w:val="Nmerodepgina"/>
        <w:rFonts w:ascii="Helvetica" w:hAnsi="Helvetica"/>
        <w:sz w:val="16"/>
        <w:szCs w:val="16"/>
      </w:rPr>
      <w:fldChar w:fldCharType="end"/>
    </w:r>
  </w:p>
  <w:p w:rsidR="000740DB" w:rsidRPr="00F96976" w:rsidRDefault="000740DB"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5143" w:rsidRDefault="00355143">
      <w:r>
        <w:separator/>
      </w:r>
    </w:p>
  </w:footnote>
  <w:footnote w:type="continuationSeparator" w:id="0">
    <w:p w:rsidR="00355143" w:rsidRDefault="0035514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40DB" w:rsidRDefault="000740DB" w:rsidP="004E1201">
    <w:pPr>
      <w:pStyle w:val="Encabezado"/>
      <w:rPr>
        <w:rFonts w:ascii="Arial" w:hAnsi="Arial" w:cs="Arial"/>
        <w:b/>
        <w:i/>
      </w:rPr>
    </w:pPr>
  </w:p>
  <w:p w:rsidR="000740DB" w:rsidRDefault="000740DB"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86-2018</w:t>
    </w:r>
  </w:p>
  <w:p w:rsidR="000740DB" w:rsidRPr="00F96976" w:rsidRDefault="000740DB"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8B40BA1"/>
    <w:multiLevelType w:val="hybridMultilevel"/>
    <w:tmpl w:val="9F6C9784"/>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
    <w:nsid w:val="090C4EA7"/>
    <w:multiLevelType w:val="hybridMultilevel"/>
    <w:tmpl w:val="0B24DB4C"/>
    <w:lvl w:ilvl="0" w:tplc="D610B3B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7">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8">
    <w:nsid w:val="160748AF"/>
    <w:multiLevelType w:val="hybridMultilevel"/>
    <w:tmpl w:val="CF78E1C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nsid w:val="238D1BF2"/>
    <w:multiLevelType w:val="hybridMultilevel"/>
    <w:tmpl w:val="A5D09B44"/>
    <w:lvl w:ilvl="0" w:tplc="E20EC7F0">
      <w:start w:val="1"/>
      <w:numFmt w:val="bullet"/>
      <w:lvlText w:val=""/>
      <w:lvlJc w:val="left"/>
      <w:pPr>
        <w:ind w:left="720" w:hanging="360"/>
      </w:pPr>
      <w:rPr>
        <w:rFonts w:ascii="Symbol" w:hAnsi="Symbol" w:hint="default"/>
        <w:sz w:val="20"/>
        <w:szCs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2E8F6E79"/>
    <w:multiLevelType w:val="hybridMultilevel"/>
    <w:tmpl w:val="D3006482"/>
    <w:lvl w:ilvl="0" w:tplc="080A000F">
      <w:start w:val="1"/>
      <w:numFmt w:val="decimal"/>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6">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0">
    <w:nsid w:val="3E5465CA"/>
    <w:multiLevelType w:val="hybridMultilevel"/>
    <w:tmpl w:val="4C6EA0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49CB3F5F"/>
    <w:multiLevelType w:val="hybridMultilevel"/>
    <w:tmpl w:val="90B6246E"/>
    <w:lvl w:ilvl="0" w:tplc="1372783E">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3">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5">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27">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1">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2">
    <w:nsid w:val="6B0C04FD"/>
    <w:multiLevelType w:val="hybridMultilevel"/>
    <w:tmpl w:val="9110B5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34">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5">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6">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3"/>
  </w:num>
  <w:num w:numId="2">
    <w:abstractNumId w:val="19"/>
  </w:num>
  <w:num w:numId="3">
    <w:abstractNumId w:val="30"/>
  </w:num>
  <w:num w:numId="4">
    <w:abstractNumId w:val="35"/>
  </w:num>
  <w:num w:numId="5">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28"/>
  </w:num>
  <w:num w:numId="8">
    <w:abstractNumId w:val="34"/>
  </w:num>
  <w:num w:numId="9">
    <w:abstractNumId w:val="12"/>
  </w:num>
  <w:num w:numId="10">
    <w:abstractNumId w:val="33"/>
  </w:num>
  <w:num w:numId="11">
    <w:abstractNumId w:val="23"/>
  </w:num>
  <w:num w:numId="12">
    <w:abstractNumId w:val="1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2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6"/>
  </w:num>
  <w:num w:numId="15">
    <w:abstractNumId w:val="25"/>
  </w:num>
  <w:num w:numId="16">
    <w:abstractNumId w:val="18"/>
  </w:num>
  <w:num w:numId="17">
    <w:abstractNumId w:val="34"/>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36"/>
  </w:num>
  <w:num w:numId="19">
    <w:abstractNumId w:val="7"/>
  </w:num>
  <w:num w:numId="20">
    <w:abstractNumId w:val="31"/>
  </w:num>
  <w:num w:numId="21">
    <w:abstractNumId w:val="14"/>
  </w:num>
  <w:num w:numId="22">
    <w:abstractNumId w:val="4"/>
  </w:num>
  <w:num w:numId="23">
    <w:abstractNumId w:val="24"/>
  </w:num>
  <w:num w:numId="24">
    <w:abstractNumId w:val="27"/>
  </w:num>
  <w:num w:numId="25">
    <w:abstractNumId w:val="9"/>
  </w:num>
  <w:num w:numId="26">
    <w:abstractNumId w:val="1"/>
  </w:num>
  <w:num w:numId="27">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2"/>
  </w:num>
  <w:num w:numId="29">
    <w:abstractNumId w:val="26"/>
  </w:num>
  <w:num w:numId="30">
    <w:abstractNumId w:val="5"/>
  </w:num>
  <w:num w:numId="31">
    <w:abstractNumId w:val="10"/>
  </w:num>
  <w:num w:numId="32">
    <w:abstractNumId w:val="6"/>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33">
    <w:abstractNumId w:val="20"/>
  </w:num>
  <w:num w:numId="34">
    <w:abstractNumId w:val="8"/>
  </w:num>
  <w:num w:numId="35">
    <w:abstractNumId w:val="11"/>
  </w:num>
  <w:num w:numId="36">
    <w:abstractNumId w:val="15"/>
  </w:num>
  <w:num w:numId="37">
    <w:abstractNumId w:val="21"/>
  </w:num>
  <w:num w:numId="38">
    <w:abstractNumId w:val="3"/>
  </w:num>
  <w:num w:numId="39">
    <w:abstractNumId w:val="32"/>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14CD"/>
    <w:rsid w:val="00002A6A"/>
    <w:rsid w:val="0000302C"/>
    <w:rsid w:val="000032A8"/>
    <w:rsid w:val="000042B1"/>
    <w:rsid w:val="0000556F"/>
    <w:rsid w:val="0000573B"/>
    <w:rsid w:val="00011A09"/>
    <w:rsid w:val="00012A7C"/>
    <w:rsid w:val="00012B7B"/>
    <w:rsid w:val="00012CCD"/>
    <w:rsid w:val="00014319"/>
    <w:rsid w:val="00014BBA"/>
    <w:rsid w:val="00015256"/>
    <w:rsid w:val="00015BD4"/>
    <w:rsid w:val="000207A3"/>
    <w:rsid w:val="00020AF0"/>
    <w:rsid w:val="00023D78"/>
    <w:rsid w:val="000244CE"/>
    <w:rsid w:val="00024D1B"/>
    <w:rsid w:val="00024E85"/>
    <w:rsid w:val="00025D3D"/>
    <w:rsid w:val="00026083"/>
    <w:rsid w:val="0002643D"/>
    <w:rsid w:val="00026837"/>
    <w:rsid w:val="000302D0"/>
    <w:rsid w:val="00031128"/>
    <w:rsid w:val="00032572"/>
    <w:rsid w:val="00032753"/>
    <w:rsid w:val="000333B8"/>
    <w:rsid w:val="0003394D"/>
    <w:rsid w:val="00034136"/>
    <w:rsid w:val="000347EF"/>
    <w:rsid w:val="000348BE"/>
    <w:rsid w:val="00035042"/>
    <w:rsid w:val="00035183"/>
    <w:rsid w:val="00035A1D"/>
    <w:rsid w:val="00036BAC"/>
    <w:rsid w:val="00037ACB"/>
    <w:rsid w:val="00041137"/>
    <w:rsid w:val="00041416"/>
    <w:rsid w:val="0004215C"/>
    <w:rsid w:val="000423EA"/>
    <w:rsid w:val="00043428"/>
    <w:rsid w:val="00043870"/>
    <w:rsid w:val="000439BF"/>
    <w:rsid w:val="00043B3C"/>
    <w:rsid w:val="00043FEA"/>
    <w:rsid w:val="00044476"/>
    <w:rsid w:val="00044ACF"/>
    <w:rsid w:val="00045699"/>
    <w:rsid w:val="00046594"/>
    <w:rsid w:val="00047D90"/>
    <w:rsid w:val="00050429"/>
    <w:rsid w:val="0005054D"/>
    <w:rsid w:val="0005083C"/>
    <w:rsid w:val="000508C2"/>
    <w:rsid w:val="000522E1"/>
    <w:rsid w:val="00052414"/>
    <w:rsid w:val="00052E96"/>
    <w:rsid w:val="00052F34"/>
    <w:rsid w:val="00054818"/>
    <w:rsid w:val="00054FD5"/>
    <w:rsid w:val="00057923"/>
    <w:rsid w:val="00060670"/>
    <w:rsid w:val="0006097A"/>
    <w:rsid w:val="00060F62"/>
    <w:rsid w:val="00061C9F"/>
    <w:rsid w:val="000625AD"/>
    <w:rsid w:val="00062EAA"/>
    <w:rsid w:val="00063225"/>
    <w:rsid w:val="00063551"/>
    <w:rsid w:val="000636DD"/>
    <w:rsid w:val="0006456F"/>
    <w:rsid w:val="00065259"/>
    <w:rsid w:val="0006692E"/>
    <w:rsid w:val="00066B38"/>
    <w:rsid w:val="0006784C"/>
    <w:rsid w:val="000701E7"/>
    <w:rsid w:val="00071F7C"/>
    <w:rsid w:val="00072008"/>
    <w:rsid w:val="000720A7"/>
    <w:rsid w:val="0007224C"/>
    <w:rsid w:val="00073870"/>
    <w:rsid w:val="000740DB"/>
    <w:rsid w:val="000742EB"/>
    <w:rsid w:val="00075C16"/>
    <w:rsid w:val="000778C4"/>
    <w:rsid w:val="00077ADD"/>
    <w:rsid w:val="00080086"/>
    <w:rsid w:val="00080B4D"/>
    <w:rsid w:val="00080D5D"/>
    <w:rsid w:val="00082481"/>
    <w:rsid w:val="00082A49"/>
    <w:rsid w:val="000833FA"/>
    <w:rsid w:val="00084642"/>
    <w:rsid w:val="00085106"/>
    <w:rsid w:val="00085518"/>
    <w:rsid w:val="00085FCC"/>
    <w:rsid w:val="00090652"/>
    <w:rsid w:val="00090BB8"/>
    <w:rsid w:val="00091B15"/>
    <w:rsid w:val="0009227E"/>
    <w:rsid w:val="000930B8"/>
    <w:rsid w:val="000933A0"/>
    <w:rsid w:val="00093B2B"/>
    <w:rsid w:val="00093B69"/>
    <w:rsid w:val="0009519E"/>
    <w:rsid w:val="00095482"/>
    <w:rsid w:val="00096A49"/>
    <w:rsid w:val="00096B32"/>
    <w:rsid w:val="00097471"/>
    <w:rsid w:val="000A0840"/>
    <w:rsid w:val="000A183C"/>
    <w:rsid w:val="000A25C6"/>
    <w:rsid w:val="000A3946"/>
    <w:rsid w:val="000A5D53"/>
    <w:rsid w:val="000A716F"/>
    <w:rsid w:val="000A7271"/>
    <w:rsid w:val="000A79E0"/>
    <w:rsid w:val="000B035E"/>
    <w:rsid w:val="000B17A6"/>
    <w:rsid w:val="000B2818"/>
    <w:rsid w:val="000B2919"/>
    <w:rsid w:val="000B319B"/>
    <w:rsid w:val="000B31D3"/>
    <w:rsid w:val="000B63A4"/>
    <w:rsid w:val="000B7511"/>
    <w:rsid w:val="000B758C"/>
    <w:rsid w:val="000C0828"/>
    <w:rsid w:val="000C0C83"/>
    <w:rsid w:val="000C0D40"/>
    <w:rsid w:val="000C0E41"/>
    <w:rsid w:val="000C150F"/>
    <w:rsid w:val="000C1F22"/>
    <w:rsid w:val="000C26FD"/>
    <w:rsid w:val="000C2868"/>
    <w:rsid w:val="000C2C5D"/>
    <w:rsid w:val="000C3818"/>
    <w:rsid w:val="000C66D1"/>
    <w:rsid w:val="000C6C48"/>
    <w:rsid w:val="000C6F54"/>
    <w:rsid w:val="000C7D9A"/>
    <w:rsid w:val="000D0508"/>
    <w:rsid w:val="000D0A37"/>
    <w:rsid w:val="000D0B13"/>
    <w:rsid w:val="000D1105"/>
    <w:rsid w:val="000D38BE"/>
    <w:rsid w:val="000D3C2B"/>
    <w:rsid w:val="000D41A5"/>
    <w:rsid w:val="000D49E8"/>
    <w:rsid w:val="000D536A"/>
    <w:rsid w:val="000D6155"/>
    <w:rsid w:val="000D6C00"/>
    <w:rsid w:val="000D6DED"/>
    <w:rsid w:val="000D76D4"/>
    <w:rsid w:val="000E0802"/>
    <w:rsid w:val="000E11C1"/>
    <w:rsid w:val="000E1325"/>
    <w:rsid w:val="000E41CD"/>
    <w:rsid w:val="000E4402"/>
    <w:rsid w:val="000E469B"/>
    <w:rsid w:val="000E4789"/>
    <w:rsid w:val="000E4DCB"/>
    <w:rsid w:val="000E4EFF"/>
    <w:rsid w:val="000E6020"/>
    <w:rsid w:val="000E7207"/>
    <w:rsid w:val="000E79D4"/>
    <w:rsid w:val="000F138F"/>
    <w:rsid w:val="000F1768"/>
    <w:rsid w:val="000F1B8D"/>
    <w:rsid w:val="000F2413"/>
    <w:rsid w:val="000F2586"/>
    <w:rsid w:val="000F2887"/>
    <w:rsid w:val="000F2AFD"/>
    <w:rsid w:val="000F4281"/>
    <w:rsid w:val="000F44BC"/>
    <w:rsid w:val="000F4549"/>
    <w:rsid w:val="000F45B7"/>
    <w:rsid w:val="000F5310"/>
    <w:rsid w:val="000F5D23"/>
    <w:rsid w:val="000F642A"/>
    <w:rsid w:val="000F6701"/>
    <w:rsid w:val="000F6725"/>
    <w:rsid w:val="000F684B"/>
    <w:rsid w:val="000F6ECB"/>
    <w:rsid w:val="000F72A1"/>
    <w:rsid w:val="000F7AB1"/>
    <w:rsid w:val="000F7EFB"/>
    <w:rsid w:val="00101BD6"/>
    <w:rsid w:val="00102106"/>
    <w:rsid w:val="00102761"/>
    <w:rsid w:val="00102776"/>
    <w:rsid w:val="00103BB5"/>
    <w:rsid w:val="00104686"/>
    <w:rsid w:val="00104EAE"/>
    <w:rsid w:val="00106951"/>
    <w:rsid w:val="00106A29"/>
    <w:rsid w:val="00106EAB"/>
    <w:rsid w:val="00106EAC"/>
    <w:rsid w:val="001073EB"/>
    <w:rsid w:val="00110A64"/>
    <w:rsid w:val="00111253"/>
    <w:rsid w:val="00111610"/>
    <w:rsid w:val="00112415"/>
    <w:rsid w:val="001125CB"/>
    <w:rsid w:val="00112B69"/>
    <w:rsid w:val="00114144"/>
    <w:rsid w:val="00114D9E"/>
    <w:rsid w:val="00114FCB"/>
    <w:rsid w:val="00116D2E"/>
    <w:rsid w:val="001177B6"/>
    <w:rsid w:val="001200D5"/>
    <w:rsid w:val="001205D0"/>
    <w:rsid w:val="00120B13"/>
    <w:rsid w:val="0012106C"/>
    <w:rsid w:val="001210D6"/>
    <w:rsid w:val="00121408"/>
    <w:rsid w:val="00121F80"/>
    <w:rsid w:val="0012311F"/>
    <w:rsid w:val="00123BDC"/>
    <w:rsid w:val="0012543F"/>
    <w:rsid w:val="0012596E"/>
    <w:rsid w:val="00125EE2"/>
    <w:rsid w:val="0012623E"/>
    <w:rsid w:val="001305AE"/>
    <w:rsid w:val="00130B97"/>
    <w:rsid w:val="00130D25"/>
    <w:rsid w:val="00130F4E"/>
    <w:rsid w:val="00132D8A"/>
    <w:rsid w:val="00133DF7"/>
    <w:rsid w:val="00134229"/>
    <w:rsid w:val="00134CF7"/>
    <w:rsid w:val="001350D1"/>
    <w:rsid w:val="001352E9"/>
    <w:rsid w:val="0013579D"/>
    <w:rsid w:val="00136C03"/>
    <w:rsid w:val="00136C5F"/>
    <w:rsid w:val="00140936"/>
    <w:rsid w:val="00141380"/>
    <w:rsid w:val="0014204A"/>
    <w:rsid w:val="00145272"/>
    <w:rsid w:val="001455EE"/>
    <w:rsid w:val="0014621D"/>
    <w:rsid w:val="001465F9"/>
    <w:rsid w:val="00146B20"/>
    <w:rsid w:val="00147A02"/>
    <w:rsid w:val="0015082D"/>
    <w:rsid w:val="00150C22"/>
    <w:rsid w:val="00153060"/>
    <w:rsid w:val="001535E4"/>
    <w:rsid w:val="00154A87"/>
    <w:rsid w:val="00156C1D"/>
    <w:rsid w:val="00156C20"/>
    <w:rsid w:val="00160626"/>
    <w:rsid w:val="0016063C"/>
    <w:rsid w:val="00161192"/>
    <w:rsid w:val="0016188B"/>
    <w:rsid w:val="0016233E"/>
    <w:rsid w:val="00162953"/>
    <w:rsid w:val="00162A7E"/>
    <w:rsid w:val="001633EA"/>
    <w:rsid w:val="00163439"/>
    <w:rsid w:val="00164FEF"/>
    <w:rsid w:val="001654DE"/>
    <w:rsid w:val="001658AD"/>
    <w:rsid w:val="00166EC8"/>
    <w:rsid w:val="0016705A"/>
    <w:rsid w:val="00167277"/>
    <w:rsid w:val="00167C6C"/>
    <w:rsid w:val="00170374"/>
    <w:rsid w:val="00172627"/>
    <w:rsid w:val="0017309F"/>
    <w:rsid w:val="0017353B"/>
    <w:rsid w:val="0017547D"/>
    <w:rsid w:val="001755DA"/>
    <w:rsid w:val="00176775"/>
    <w:rsid w:val="001768AC"/>
    <w:rsid w:val="001771AA"/>
    <w:rsid w:val="001812BB"/>
    <w:rsid w:val="00181337"/>
    <w:rsid w:val="0018157E"/>
    <w:rsid w:val="00182034"/>
    <w:rsid w:val="00182715"/>
    <w:rsid w:val="001831A9"/>
    <w:rsid w:val="00183959"/>
    <w:rsid w:val="00183A70"/>
    <w:rsid w:val="00183D8A"/>
    <w:rsid w:val="001855FC"/>
    <w:rsid w:val="001861DA"/>
    <w:rsid w:val="00186576"/>
    <w:rsid w:val="00186B02"/>
    <w:rsid w:val="0019092D"/>
    <w:rsid w:val="00193083"/>
    <w:rsid w:val="00193455"/>
    <w:rsid w:val="00193548"/>
    <w:rsid w:val="00194A15"/>
    <w:rsid w:val="001957CD"/>
    <w:rsid w:val="00197005"/>
    <w:rsid w:val="00197DC6"/>
    <w:rsid w:val="001A1837"/>
    <w:rsid w:val="001A1CA1"/>
    <w:rsid w:val="001A30B3"/>
    <w:rsid w:val="001A3312"/>
    <w:rsid w:val="001A37D4"/>
    <w:rsid w:val="001A38B4"/>
    <w:rsid w:val="001A398C"/>
    <w:rsid w:val="001A43F1"/>
    <w:rsid w:val="001A44BF"/>
    <w:rsid w:val="001A4C75"/>
    <w:rsid w:val="001A5327"/>
    <w:rsid w:val="001B1F3C"/>
    <w:rsid w:val="001B1FB1"/>
    <w:rsid w:val="001B29A5"/>
    <w:rsid w:val="001B2C3C"/>
    <w:rsid w:val="001B32DD"/>
    <w:rsid w:val="001B3A07"/>
    <w:rsid w:val="001B3AFE"/>
    <w:rsid w:val="001B4024"/>
    <w:rsid w:val="001B4133"/>
    <w:rsid w:val="001B46E5"/>
    <w:rsid w:val="001B5386"/>
    <w:rsid w:val="001B6441"/>
    <w:rsid w:val="001B6506"/>
    <w:rsid w:val="001B6A26"/>
    <w:rsid w:val="001B73B4"/>
    <w:rsid w:val="001C008F"/>
    <w:rsid w:val="001C009F"/>
    <w:rsid w:val="001C0A00"/>
    <w:rsid w:val="001C0BAC"/>
    <w:rsid w:val="001C2291"/>
    <w:rsid w:val="001C2777"/>
    <w:rsid w:val="001C2AAA"/>
    <w:rsid w:val="001C31F4"/>
    <w:rsid w:val="001C32C6"/>
    <w:rsid w:val="001C4235"/>
    <w:rsid w:val="001C584C"/>
    <w:rsid w:val="001C6124"/>
    <w:rsid w:val="001C69E4"/>
    <w:rsid w:val="001C7059"/>
    <w:rsid w:val="001D031C"/>
    <w:rsid w:val="001D124D"/>
    <w:rsid w:val="001D2138"/>
    <w:rsid w:val="001D30CC"/>
    <w:rsid w:val="001D41E4"/>
    <w:rsid w:val="001D4C10"/>
    <w:rsid w:val="001D4E9B"/>
    <w:rsid w:val="001D55A7"/>
    <w:rsid w:val="001D5D53"/>
    <w:rsid w:val="001D5FF6"/>
    <w:rsid w:val="001D6F0C"/>
    <w:rsid w:val="001D71F4"/>
    <w:rsid w:val="001D78E7"/>
    <w:rsid w:val="001D7B77"/>
    <w:rsid w:val="001E0A08"/>
    <w:rsid w:val="001E0C26"/>
    <w:rsid w:val="001E1A60"/>
    <w:rsid w:val="001E22F0"/>
    <w:rsid w:val="001E24A7"/>
    <w:rsid w:val="001E253F"/>
    <w:rsid w:val="001E2614"/>
    <w:rsid w:val="001E2D2D"/>
    <w:rsid w:val="001E3D06"/>
    <w:rsid w:val="001E49F0"/>
    <w:rsid w:val="001E4DD6"/>
    <w:rsid w:val="001E5882"/>
    <w:rsid w:val="001E610C"/>
    <w:rsid w:val="001E6F18"/>
    <w:rsid w:val="001E743E"/>
    <w:rsid w:val="001E79BF"/>
    <w:rsid w:val="001E7F80"/>
    <w:rsid w:val="001F0DBD"/>
    <w:rsid w:val="001F18B0"/>
    <w:rsid w:val="001F1A1D"/>
    <w:rsid w:val="001F2148"/>
    <w:rsid w:val="001F2DB5"/>
    <w:rsid w:val="001F2E45"/>
    <w:rsid w:val="001F5DC5"/>
    <w:rsid w:val="001F5E65"/>
    <w:rsid w:val="001F65D0"/>
    <w:rsid w:val="001F6A67"/>
    <w:rsid w:val="001F7062"/>
    <w:rsid w:val="001F7109"/>
    <w:rsid w:val="00200023"/>
    <w:rsid w:val="0020101E"/>
    <w:rsid w:val="002016E2"/>
    <w:rsid w:val="0020199E"/>
    <w:rsid w:val="00202814"/>
    <w:rsid w:val="002037E7"/>
    <w:rsid w:val="00204B38"/>
    <w:rsid w:val="0020532A"/>
    <w:rsid w:val="00206225"/>
    <w:rsid w:val="00206567"/>
    <w:rsid w:val="00206B5A"/>
    <w:rsid w:val="00206D60"/>
    <w:rsid w:val="00206E94"/>
    <w:rsid w:val="0020743F"/>
    <w:rsid w:val="00207572"/>
    <w:rsid w:val="00207DD0"/>
    <w:rsid w:val="00210CD0"/>
    <w:rsid w:val="0021103E"/>
    <w:rsid w:val="00211E8D"/>
    <w:rsid w:val="00213448"/>
    <w:rsid w:val="002150A0"/>
    <w:rsid w:val="00215911"/>
    <w:rsid w:val="0021739A"/>
    <w:rsid w:val="00217887"/>
    <w:rsid w:val="00220C32"/>
    <w:rsid w:val="0022101B"/>
    <w:rsid w:val="0022129A"/>
    <w:rsid w:val="002226D9"/>
    <w:rsid w:val="00222C62"/>
    <w:rsid w:val="00223C04"/>
    <w:rsid w:val="0022635A"/>
    <w:rsid w:val="00226C1F"/>
    <w:rsid w:val="00227452"/>
    <w:rsid w:val="002277E7"/>
    <w:rsid w:val="00227931"/>
    <w:rsid w:val="002303B6"/>
    <w:rsid w:val="00231311"/>
    <w:rsid w:val="002316DD"/>
    <w:rsid w:val="00231A97"/>
    <w:rsid w:val="00231C6A"/>
    <w:rsid w:val="002324D7"/>
    <w:rsid w:val="002332BD"/>
    <w:rsid w:val="00234630"/>
    <w:rsid w:val="00234DDD"/>
    <w:rsid w:val="00235368"/>
    <w:rsid w:val="00235F6B"/>
    <w:rsid w:val="00236C81"/>
    <w:rsid w:val="00242477"/>
    <w:rsid w:val="002434F7"/>
    <w:rsid w:val="002438A9"/>
    <w:rsid w:val="00244062"/>
    <w:rsid w:val="00244D15"/>
    <w:rsid w:val="00244E9B"/>
    <w:rsid w:val="002450F6"/>
    <w:rsid w:val="002458CF"/>
    <w:rsid w:val="002471B6"/>
    <w:rsid w:val="002477ED"/>
    <w:rsid w:val="00247833"/>
    <w:rsid w:val="0024790A"/>
    <w:rsid w:val="0025039C"/>
    <w:rsid w:val="0025310B"/>
    <w:rsid w:val="0025342F"/>
    <w:rsid w:val="0025370D"/>
    <w:rsid w:val="002537CC"/>
    <w:rsid w:val="00253CA1"/>
    <w:rsid w:val="00254C70"/>
    <w:rsid w:val="002560BE"/>
    <w:rsid w:val="00256445"/>
    <w:rsid w:val="0025780D"/>
    <w:rsid w:val="00257ADC"/>
    <w:rsid w:val="00257F1E"/>
    <w:rsid w:val="0026022E"/>
    <w:rsid w:val="00262F5E"/>
    <w:rsid w:val="00264CBF"/>
    <w:rsid w:val="00270883"/>
    <w:rsid w:val="00270A03"/>
    <w:rsid w:val="00270AC8"/>
    <w:rsid w:val="00271FAB"/>
    <w:rsid w:val="0027203E"/>
    <w:rsid w:val="0027306F"/>
    <w:rsid w:val="00273AB8"/>
    <w:rsid w:val="00273FFB"/>
    <w:rsid w:val="002753AA"/>
    <w:rsid w:val="0027791B"/>
    <w:rsid w:val="00280276"/>
    <w:rsid w:val="00281A1A"/>
    <w:rsid w:val="00281CA1"/>
    <w:rsid w:val="00281FEE"/>
    <w:rsid w:val="0028242B"/>
    <w:rsid w:val="00283F5F"/>
    <w:rsid w:val="00284595"/>
    <w:rsid w:val="00284EBC"/>
    <w:rsid w:val="002859E4"/>
    <w:rsid w:val="00285CE8"/>
    <w:rsid w:val="002867AE"/>
    <w:rsid w:val="00286FD7"/>
    <w:rsid w:val="00287D2B"/>
    <w:rsid w:val="00290293"/>
    <w:rsid w:val="00290B3E"/>
    <w:rsid w:val="002910D5"/>
    <w:rsid w:val="00291903"/>
    <w:rsid w:val="00291BBC"/>
    <w:rsid w:val="00292678"/>
    <w:rsid w:val="00292709"/>
    <w:rsid w:val="00293AAD"/>
    <w:rsid w:val="002941E4"/>
    <w:rsid w:val="002944D6"/>
    <w:rsid w:val="002957EE"/>
    <w:rsid w:val="0029760B"/>
    <w:rsid w:val="002A011E"/>
    <w:rsid w:val="002A1E9B"/>
    <w:rsid w:val="002A2529"/>
    <w:rsid w:val="002A2B4E"/>
    <w:rsid w:val="002A2FE2"/>
    <w:rsid w:val="002A3B30"/>
    <w:rsid w:val="002A3EB7"/>
    <w:rsid w:val="002A44DE"/>
    <w:rsid w:val="002A4FAD"/>
    <w:rsid w:val="002A5088"/>
    <w:rsid w:val="002A54F6"/>
    <w:rsid w:val="002A580E"/>
    <w:rsid w:val="002A611C"/>
    <w:rsid w:val="002A7025"/>
    <w:rsid w:val="002B007E"/>
    <w:rsid w:val="002B121A"/>
    <w:rsid w:val="002B4F6F"/>
    <w:rsid w:val="002B762E"/>
    <w:rsid w:val="002B7902"/>
    <w:rsid w:val="002B7B5F"/>
    <w:rsid w:val="002C06B9"/>
    <w:rsid w:val="002C0C6B"/>
    <w:rsid w:val="002C10C8"/>
    <w:rsid w:val="002C1EBE"/>
    <w:rsid w:val="002C2225"/>
    <w:rsid w:val="002C2BDD"/>
    <w:rsid w:val="002C35BC"/>
    <w:rsid w:val="002C382B"/>
    <w:rsid w:val="002C42C9"/>
    <w:rsid w:val="002C50DD"/>
    <w:rsid w:val="002C6CA7"/>
    <w:rsid w:val="002C6DF8"/>
    <w:rsid w:val="002C7146"/>
    <w:rsid w:val="002C7AE0"/>
    <w:rsid w:val="002D0127"/>
    <w:rsid w:val="002D036E"/>
    <w:rsid w:val="002D2148"/>
    <w:rsid w:val="002D28B6"/>
    <w:rsid w:val="002D31C8"/>
    <w:rsid w:val="002D3348"/>
    <w:rsid w:val="002D38F0"/>
    <w:rsid w:val="002D406C"/>
    <w:rsid w:val="002D41D1"/>
    <w:rsid w:val="002D4C13"/>
    <w:rsid w:val="002D5025"/>
    <w:rsid w:val="002D550D"/>
    <w:rsid w:val="002D5AFB"/>
    <w:rsid w:val="002D6899"/>
    <w:rsid w:val="002D6911"/>
    <w:rsid w:val="002D75EE"/>
    <w:rsid w:val="002D79B9"/>
    <w:rsid w:val="002D7D56"/>
    <w:rsid w:val="002D7D9D"/>
    <w:rsid w:val="002D7DD0"/>
    <w:rsid w:val="002E0EAB"/>
    <w:rsid w:val="002E16C3"/>
    <w:rsid w:val="002E176D"/>
    <w:rsid w:val="002E1E1C"/>
    <w:rsid w:val="002E2359"/>
    <w:rsid w:val="002E2712"/>
    <w:rsid w:val="002E272C"/>
    <w:rsid w:val="002E275D"/>
    <w:rsid w:val="002E280A"/>
    <w:rsid w:val="002E36E6"/>
    <w:rsid w:val="002E3CFC"/>
    <w:rsid w:val="002E57B9"/>
    <w:rsid w:val="002E5EEE"/>
    <w:rsid w:val="002E6673"/>
    <w:rsid w:val="002E7D1B"/>
    <w:rsid w:val="002F0582"/>
    <w:rsid w:val="002F0838"/>
    <w:rsid w:val="002F165A"/>
    <w:rsid w:val="002F1958"/>
    <w:rsid w:val="002F3659"/>
    <w:rsid w:val="002F37C3"/>
    <w:rsid w:val="002F4CE8"/>
    <w:rsid w:val="00300091"/>
    <w:rsid w:val="003003C6"/>
    <w:rsid w:val="00300899"/>
    <w:rsid w:val="0030376F"/>
    <w:rsid w:val="00303A43"/>
    <w:rsid w:val="003045C4"/>
    <w:rsid w:val="00304C73"/>
    <w:rsid w:val="00305403"/>
    <w:rsid w:val="00306745"/>
    <w:rsid w:val="00307856"/>
    <w:rsid w:val="00307C19"/>
    <w:rsid w:val="00310C6F"/>
    <w:rsid w:val="00312109"/>
    <w:rsid w:val="0031220D"/>
    <w:rsid w:val="00312761"/>
    <w:rsid w:val="00313086"/>
    <w:rsid w:val="003137FD"/>
    <w:rsid w:val="00314357"/>
    <w:rsid w:val="00314B98"/>
    <w:rsid w:val="00315171"/>
    <w:rsid w:val="00316057"/>
    <w:rsid w:val="00317920"/>
    <w:rsid w:val="00321341"/>
    <w:rsid w:val="0032147B"/>
    <w:rsid w:val="00321582"/>
    <w:rsid w:val="00322F9C"/>
    <w:rsid w:val="0032316D"/>
    <w:rsid w:val="00324728"/>
    <w:rsid w:val="00324A0E"/>
    <w:rsid w:val="0032708D"/>
    <w:rsid w:val="00327BF3"/>
    <w:rsid w:val="00330193"/>
    <w:rsid w:val="00333347"/>
    <w:rsid w:val="00334627"/>
    <w:rsid w:val="00335716"/>
    <w:rsid w:val="00335EAC"/>
    <w:rsid w:val="0033710E"/>
    <w:rsid w:val="003371DF"/>
    <w:rsid w:val="003400EC"/>
    <w:rsid w:val="0034042E"/>
    <w:rsid w:val="003408F2"/>
    <w:rsid w:val="003409A0"/>
    <w:rsid w:val="003417FA"/>
    <w:rsid w:val="00341FC0"/>
    <w:rsid w:val="00342629"/>
    <w:rsid w:val="0034299B"/>
    <w:rsid w:val="00344B32"/>
    <w:rsid w:val="0034593D"/>
    <w:rsid w:val="003461BC"/>
    <w:rsid w:val="00347D07"/>
    <w:rsid w:val="00347DF6"/>
    <w:rsid w:val="00347F29"/>
    <w:rsid w:val="00350127"/>
    <w:rsid w:val="00350FBB"/>
    <w:rsid w:val="0035188F"/>
    <w:rsid w:val="00351A61"/>
    <w:rsid w:val="003525C3"/>
    <w:rsid w:val="00352F12"/>
    <w:rsid w:val="00353883"/>
    <w:rsid w:val="00353D21"/>
    <w:rsid w:val="0035494F"/>
    <w:rsid w:val="00355143"/>
    <w:rsid w:val="0035619A"/>
    <w:rsid w:val="0035639D"/>
    <w:rsid w:val="0035663A"/>
    <w:rsid w:val="00356EEA"/>
    <w:rsid w:val="00357F1E"/>
    <w:rsid w:val="00360E5A"/>
    <w:rsid w:val="0036154D"/>
    <w:rsid w:val="00361AC7"/>
    <w:rsid w:val="00362266"/>
    <w:rsid w:val="00362E4F"/>
    <w:rsid w:val="003639B9"/>
    <w:rsid w:val="00365BB2"/>
    <w:rsid w:val="003672D4"/>
    <w:rsid w:val="00367B7F"/>
    <w:rsid w:val="0037080E"/>
    <w:rsid w:val="0037149D"/>
    <w:rsid w:val="00371666"/>
    <w:rsid w:val="00372B12"/>
    <w:rsid w:val="00374746"/>
    <w:rsid w:val="00374820"/>
    <w:rsid w:val="00374901"/>
    <w:rsid w:val="00376139"/>
    <w:rsid w:val="00377744"/>
    <w:rsid w:val="00377FDA"/>
    <w:rsid w:val="00380E6C"/>
    <w:rsid w:val="00381B85"/>
    <w:rsid w:val="00381DE0"/>
    <w:rsid w:val="0038213F"/>
    <w:rsid w:val="003827F2"/>
    <w:rsid w:val="003835FD"/>
    <w:rsid w:val="00383764"/>
    <w:rsid w:val="00383BA2"/>
    <w:rsid w:val="00383FF1"/>
    <w:rsid w:val="00384908"/>
    <w:rsid w:val="00385381"/>
    <w:rsid w:val="00385702"/>
    <w:rsid w:val="00385804"/>
    <w:rsid w:val="00387378"/>
    <w:rsid w:val="00390133"/>
    <w:rsid w:val="00390458"/>
    <w:rsid w:val="00391172"/>
    <w:rsid w:val="003912EF"/>
    <w:rsid w:val="003924D9"/>
    <w:rsid w:val="00392A62"/>
    <w:rsid w:val="00393263"/>
    <w:rsid w:val="0039469E"/>
    <w:rsid w:val="00394B27"/>
    <w:rsid w:val="00395A60"/>
    <w:rsid w:val="00395B09"/>
    <w:rsid w:val="00396FCC"/>
    <w:rsid w:val="00397157"/>
    <w:rsid w:val="00397343"/>
    <w:rsid w:val="0039735B"/>
    <w:rsid w:val="00397588"/>
    <w:rsid w:val="00397968"/>
    <w:rsid w:val="00397DE0"/>
    <w:rsid w:val="003A0048"/>
    <w:rsid w:val="003A07D0"/>
    <w:rsid w:val="003A090A"/>
    <w:rsid w:val="003A1169"/>
    <w:rsid w:val="003A1460"/>
    <w:rsid w:val="003A212D"/>
    <w:rsid w:val="003A2370"/>
    <w:rsid w:val="003A262A"/>
    <w:rsid w:val="003A2B68"/>
    <w:rsid w:val="003A4A8C"/>
    <w:rsid w:val="003A4EA0"/>
    <w:rsid w:val="003A65B3"/>
    <w:rsid w:val="003A6C86"/>
    <w:rsid w:val="003A7787"/>
    <w:rsid w:val="003A792F"/>
    <w:rsid w:val="003A7C6D"/>
    <w:rsid w:val="003B057F"/>
    <w:rsid w:val="003B091D"/>
    <w:rsid w:val="003B1EBB"/>
    <w:rsid w:val="003B246D"/>
    <w:rsid w:val="003B2B2A"/>
    <w:rsid w:val="003B522B"/>
    <w:rsid w:val="003B55B5"/>
    <w:rsid w:val="003B576B"/>
    <w:rsid w:val="003B7FF8"/>
    <w:rsid w:val="003C131D"/>
    <w:rsid w:val="003C20AB"/>
    <w:rsid w:val="003C32E4"/>
    <w:rsid w:val="003C461E"/>
    <w:rsid w:val="003C4DD4"/>
    <w:rsid w:val="003C5A2D"/>
    <w:rsid w:val="003C5F7F"/>
    <w:rsid w:val="003C73FD"/>
    <w:rsid w:val="003D0401"/>
    <w:rsid w:val="003D0D9C"/>
    <w:rsid w:val="003D177B"/>
    <w:rsid w:val="003D1F8C"/>
    <w:rsid w:val="003D20EA"/>
    <w:rsid w:val="003D22A3"/>
    <w:rsid w:val="003D3102"/>
    <w:rsid w:val="003D3766"/>
    <w:rsid w:val="003D42BA"/>
    <w:rsid w:val="003D4D09"/>
    <w:rsid w:val="003D4F69"/>
    <w:rsid w:val="003D6FAC"/>
    <w:rsid w:val="003D7131"/>
    <w:rsid w:val="003D782A"/>
    <w:rsid w:val="003E038E"/>
    <w:rsid w:val="003E07F7"/>
    <w:rsid w:val="003E08B8"/>
    <w:rsid w:val="003E134B"/>
    <w:rsid w:val="003E1836"/>
    <w:rsid w:val="003E1B74"/>
    <w:rsid w:val="003E2190"/>
    <w:rsid w:val="003E2D67"/>
    <w:rsid w:val="003E2E5F"/>
    <w:rsid w:val="003E31C3"/>
    <w:rsid w:val="003E44E7"/>
    <w:rsid w:val="003E4FF8"/>
    <w:rsid w:val="003E5444"/>
    <w:rsid w:val="003E5746"/>
    <w:rsid w:val="003E6757"/>
    <w:rsid w:val="003E67E5"/>
    <w:rsid w:val="003E7877"/>
    <w:rsid w:val="003E7EB4"/>
    <w:rsid w:val="003F03F7"/>
    <w:rsid w:val="003F103D"/>
    <w:rsid w:val="003F11AB"/>
    <w:rsid w:val="003F1AC1"/>
    <w:rsid w:val="003F2248"/>
    <w:rsid w:val="003F28D2"/>
    <w:rsid w:val="003F3D40"/>
    <w:rsid w:val="003F3E92"/>
    <w:rsid w:val="003F49E5"/>
    <w:rsid w:val="003F520C"/>
    <w:rsid w:val="003F5C53"/>
    <w:rsid w:val="003F5D45"/>
    <w:rsid w:val="003F6A8F"/>
    <w:rsid w:val="004002BE"/>
    <w:rsid w:val="004007F3"/>
    <w:rsid w:val="0040197A"/>
    <w:rsid w:val="00401F0F"/>
    <w:rsid w:val="004032E6"/>
    <w:rsid w:val="0040333D"/>
    <w:rsid w:val="004036A1"/>
    <w:rsid w:val="00403E1F"/>
    <w:rsid w:val="004043D9"/>
    <w:rsid w:val="00404F42"/>
    <w:rsid w:val="004050E9"/>
    <w:rsid w:val="00405EB6"/>
    <w:rsid w:val="00407F98"/>
    <w:rsid w:val="00410C5D"/>
    <w:rsid w:val="00410EE9"/>
    <w:rsid w:val="00411C00"/>
    <w:rsid w:val="00412A5B"/>
    <w:rsid w:val="00413AAD"/>
    <w:rsid w:val="00414E56"/>
    <w:rsid w:val="004150E2"/>
    <w:rsid w:val="004153BD"/>
    <w:rsid w:val="0041587E"/>
    <w:rsid w:val="00415BDB"/>
    <w:rsid w:val="00416332"/>
    <w:rsid w:val="004164D0"/>
    <w:rsid w:val="00416CCC"/>
    <w:rsid w:val="004177C4"/>
    <w:rsid w:val="00420404"/>
    <w:rsid w:val="0042141F"/>
    <w:rsid w:val="00421700"/>
    <w:rsid w:val="004256E8"/>
    <w:rsid w:val="00427373"/>
    <w:rsid w:val="0042791B"/>
    <w:rsid w:val="004307F2"/>
    <w:rsid w:val="00430B6A"/>
    <w:rsid w:val="00430E03"/>
    <w:rsid w:val="00431373"/>
    <w:rsid w:val="004316EF"/>
    <w:rsid w:val="00431A66"/>
    <w:rsid w:val="00432D07"/>
    <w:rsid w:val="004342CC"/>
    <w:rsid w:val="004343FA"/>
    <w:rsid w:val="00434EB2"/>
    <w:rsid w:val="0043673F"/>
    <w:rsid w:val="004376D2"/>
    <w:rsid w:val="00437AE9"/>
    <w:rsid w:val="00440366"/>
    <w:rsid w:val="0044089E"/>
    <w:rsid w:val="004410BB"/>
    <w:rsid w:val="00443414"/>
    <w:rsid w:val="0044428C"/>
    <w:rsid w:val="00444636"/>
    <w:rsid w:val="004464A4"/>
    <w:rsid w:val="00446912"/>
    <w:rsid w:val="0044734B"/>
    <w:rsid w:val="004475C5"/>
    <w:rsid w:val="00447A81"/>
    <w:rsid w:val="0045039F"/>
    <w:rsid w:val="0045049D"/>
    <w:rsid w:val="00450CA9"/>
    <w:rsid w:val="00450D9B"/>
    <w:rsid w:val="0045118A"/>
    <w:rsid w:val="004515E1"/>
    <w:rsid w:val="004516E6"/>
    <w:rsid w:val="00452372"/>
    <w:rsid w:val="00452C4A"/>
    <w:rsid w:val="00454106"/>
    <w:rsid w:val="00454364"/>
    <w:rsid w:val="00454F0B"/>
    <w:rsid w:val="00455A6F"/>
    <w:rsid w:val="00455B36"/>
    <w:rsid w:val="00456C3D"/>
    <w:rsid w:val="0045780F"/>
    <w:rsid w:val="00457EEE"/>
    <w:rsid w:val="00460B02"/>
    <w:rsid w:val="00460DB9"/>
    <w:rsid w:val="00460F15"/>
    <w:rsid w:val="004612BA"/>
    <w:rsid w:val="0046151D"/>
    <w:rsid w:val="00461C69"/>
    <w:rsid w:val="00461F3E"/>
    <w:rsid w:val="00462614"/>
    <w:rsid w:val="00463B5D"/>
    <w:rsid w:val="00464C55"/>
    <w:rsid w:val="00464EB4"/>
    <w:rsid w:val="00466A07"/>
    <w:rsid w:val="00467DDA"/>
    <w:rsid w:val="004703F0"/>
    <w:rsid w:val="004703F1"/>
    <w:rsid w:val="00470A28"/>
    <w:rsid w:val="00470B41"/>
    <w:rsid w:val="00470B77"/>
    <w:rsid w:val="00471977"/>
    <w:rsid w:val="00471BD5"/>
    <w:rsid w:val="00472968"/>
    <w:rsid w:val="00474DB1"/>
    <w:rsid w:val="00475263"/>
    <w:rsid w:val="00475889"/>
    <w:rsid w:val="00475E41"/>
    <w:rsid w:val="004761DB"/>
    <w:rsid w:val="00476FDB"/>
    <w:rsid w:val="00477343"/>
    <w:rsid w:val="00477E32"/>
    <w:rsid w:val="00480D81"/>
    <w:rsid w:val="00481B33"/>
    <w:rsid w:val="00482470"/>
    <w:rsid w:val="004825B0"/>
    <w:rsid w:val="00482D72"/>
    <w:rsid w:val="0048336A"/>
    <w:rsid w:val="00483E41"/>
    <w:rsid w:val="00484090"/>
    <w:rsid w:val="00484408"/>
    <w:rsid w:val="00484F9D"/>
    <w:rsid w:val="004853A3"/>
    <w:rsid w:val="0048557B"/>
    <w:rsid w:val="004858DE"/>
    <w:rsid w:val="00485B92"/>
    <w:rsid w:val="00485DAA"/>
    <w:rsid w:val="00486132"/>
    <w:rsid w:val="004862E5"/>
    <w:rsid w:val="00486435"/>
    <w:rsid w:val="004868BA"/>
    <w:rsid w:val="00487B5B"/>
    <w:rsid w:val="00490B63"/>
    <w:rsid w:val="00492CA3"/>
    <w:rsid w:val="00492E82"/>
    <w:rsid w:val="00493075"/>
    <w:rsid w:val="00494686"/>
    <w:rsid w:val="00494B6B"/>
    <w:rsid w:val="00494CFE"/>
    <w:rsid w:val="00494EF8"/>
    <w:rsid w:val="00494FF3"/>
    <w:rsid w:val="004957B7"/>
    <w:rsid w:val="0049791A"/>
    <w:rsid w:val="00497EA0"/>
    <w:rsid w:val="004A1958"/>
    <w:rsid w:val="004A2022"/>
    <w:rsid w:val="004A2466"/>
    <w:rsid w:val="004A279C"/>
    <w:rsid w:val="004A3DB5"/>
    <w:rsid w:val="004A4456"/>
    <w:rsid w:val="004A474C"/>
    <w:rsid w:val="004A49AD"/>
    <w:rsid w:val="004A5741"/>
    <w:rsid w:val="004A70AA"/>
    <w:rsid w:val="004B1DA1"/>
    <w:rsid w:val="004B26CE"/>
    <w:rsid w:val="004B2ABE"/>
    <w:rsid w:val="004B389E"/>
    <w:rsid w:val="004B430B"/>
    <w:rsid w:val="004B4684"/>
    <w:rsid w:val="004B4E40"/>
    <w:rsid w:val="004B5A85"/>
    <w:rsid w:val="004B5AF1"/>
    <w:rsid w:val="004B5DAF"/>
    <w:rsid w:val="004B6264"/>
    <w:rsid w:val="004B62FE"/>
    <w:rsid w:val="004B631B"/>
    <w:rsid w:val="004B6868"/>
    <w:rsid w:val="004B68D0"/>
    <w:rsid w:val="004B6DA1"/>
    <w:rsid w:val="004B7468"/>
    <w:rsid w:val="004C0F57"/>
    <w:rsid w:val="004C0F62"/>
    <w:rsid w:val="004C1894"/>
    <w:rsid w:val="004C1A27"/>
    <w:rsid w:val="004C28F5"/>
    <w:rsid w:val="004C350F"/>
    <w:rsid w:val="004C37CC"/>
    <w:rsid w:val="004C40D5"/>
    <w:rsid w:val="004C531E"/>
    <w:rsid w:val="004C5C73"/>
    <w:rsid w:val="004C6024"/>
    <w:rsid w:val="004D1553"/>
    <w:rsid w:val="004D18E0"/>
    <w:rsid w:val="004D1BF0"/>
    <w:rsid w:val="004D1FB7"/>
    <w:rsid w:val="004D2EED"/>
    <w:rsid w:val="004D34E2"/>
    <w:rsid w:val="004D3B59"/>
    <w:rsid w:val="004D4E09"/>
    <w:rsid w:val="004D691E"/>
    <w:rsid w:val="004D6DDE"/>
    <w:rsid w:val="004D6E5F"/>
    <w:rsid w:val="004D77B5"/>
    <w:rsid w:val="004D7B2C"/>
    <w:rsid w:val="004E01D9"/>
    <w:rsid w:val="004E0516"/>
    <w:rsid w:val="004E1201"/>
    <w:rsid w:val="004E25B3"/>
    <w:rsid w:val="004E25F2"/>
    <w:rsid w:val="004E3326"/>
    <w:rsid w:val="004E3DCB"/>
    <w:rsid w:val="004E3F17"/>
    <w:rsid w:val="004E4566"/>
    <w:rsid w:val="004E4AE0"/>
    <w:rsid w:val="004E4AFF"/>
    <w:rsid w:val="004E5897"/>
    <w:rsid w:val="004E5F5B"/>
    <w:rsid w:val="004E6405"/>
    <w:rsid w:val="004F054E"/>
    <w:rsid w:val="004F21F4"/>
    <w:rsid w:val="004F2FDB"/>
    <w:rsid w:val="004F43FE"/>
    <w:rsid w:val="004F4C5E"/>
    <w:rsid w:val="004F531D"/>
    <w:rsid w:val="004F5DC3"/>
    <w:rsid w:val="004F7DBE"/>
    <w:rsid w:val="0050108A"/>
    <w:rsid w:val="00501541"/>
    <w:rsid w:val="00502E30"/>
    <w:rsid w:val="00503134"/>
    <w:rsid w:val="005055F5"/>
    <w:rsid w:val="0050563C"/>
    <w:rsid w:val="005059BD"/>
    <w:rsid w:val="00507202"/>
    <w:rsid w:val="00507A2D"/>
    <w:rsid w:val="00510347"/>
    <w:rsid w:val="00510A78"/>
    <w:rsid w:val="00510F11"/>
    <w:rsid w:val="00511CCA"/>
    <w:rsid w:val="005130C6"/>
    <w:rsid w:val="0051336B"/>
    <w:rsid w:val="00513803"/>
    <w:rsid w:val="00514CDC"/>
    <w:rsid w:val="005151A6"/>
    <w:rsid w:val="00516093"/>
    <w:rsid w:val="005164E7"/>
    <w:rsid w:val="005165DC"/>
    <w:rsid w:val="00516AB0"/>
    <w:rsid w:val="00516F39"/>
    <w:rsid w:val="00517717"/>
    <w:rsid w:val="005179FB"/>
    <w:rsid w:val="00520494"/>
    <w:rsid w:val="00520D5D"/>
    <w:rsid w:val="00520EB0"/>
    <w:rsid w:val="005210D9"/>
    <w:rsid w:val="00522466"/>
    <w:rsid w:val="005233FE"/>
    <w:rsid w:val="00523976"/>
    <w:rsid w:val="00523C89"/>
    <w:rsid w:val="00524280"/>
    <w:rsid w:val="00524C5D"/>
    <w:rsid w:val="00525D00"/>
    <w:rsid w:val="00525F2D"/>
    <w:rsid w:val="0052631D"/>
    <w:rsid w:val="00526702"/>
    <w:rsid w:val="005277C2"/>
    <w:rsid w:val="005279FA"/>
    <w:rsid w:val="005302E7"/>
    <w:rsid w:val="00531474"/>
    <w:rsid w:val="00531892"/>
    <w:rsid w:val="0053231D"/>
    <w:rsid w:val="00532C2E"/>
    <w:rsid w:val="00532E7E"/>
    <w:rsid w:val="00532F6C"/>
    <w:rsid w:val="00533ED4"/>
    <w:rsid w:val="00534003"/>
    <w:rsid w:val="0053405C"/>
    <w:rsid w:val="00534C02"/>
    <w:rsid w:val="005354B3"/>
    <w:rsid w:val="00536889"/>
    <w:rsid w:val="00536EB1"/>
    <w:rsid w:val="00537A82"/>
    <w:rsid w:val="00540935"/>
    <w:rsid w:val="00543129"/>
    <w:rsid w:val="00543AEF"/>
    <w:rsid w:val="00543F4A"/>
    <w:rsid w:val="00544684"/>
    <w:rsid w:val="00545554"/>
    <w:rsid w:val="005458A5"/>
    <w:rsid w:val="00545F64"/>
    <w:rsid w:val="005461C6"/>
    <w:rsid w:val="00546300"/>
    <w:rsid w:val="00546581"/>
    <w:rsid w:val="00546E39"/>
    <w:rsid w:val="00547416"/>
    <w:rsid w:val="00547594"/>
    <w:rsid w:val="005475C0"/>
    <w:rsid w:val="00547833"/>
    <w:rsid w:val="005503A8"/>
    <w:rsid w:val="0055069F"/>
    <w:rsid w:val="005510CF"/>
    <w:rsid w:val="005511AF"/>
    <w:rsid w:val="00553037"/>
    <w:rsid w:val="00553BB6"/>
    <w:rsid w:val="005548D4"/>
    <w:rsid w:val="00555419"/>
    <w:rsid w:val="00555876"/>
    <w:rsid w:val="005559A8"/>
    <w:rsid w:val="00556AF3"/>
    <w:rsid w:val="00557BEB"/>
    <w:rsid w:val="0056153E"/>
    <w:rsid w:val="00562C74"/>
    <w:rsid w:val="00562C98"/>
    <w:rsid w:val="00562CF4"/>
    <w:rsid w:val="00563139"/>
    <w:rsid w:val="0056356E"/>
    <w:rsid w:val="00564E2C"/>
    <w:rsid w:val="00565162"/>
    <w:rsid w:val="00565322"/>
    <w:rsid w:val="005654F0"/>
    <w:rsid w:val="005665DC"/>
    <w:rsid w:val="00566690"/>
    <w:rsid w:val="00566B8C"/>
    <w:rsid w:val="00571A4B"/>
    <w:rsid w:val="00572755"/>
    <w:rsid w:val="00572E24"/>
    <w:rsid w:val="00573041"/>
    <w:rsid w:val="005768CF"/>
    <w:rsid w:val="0057777F"/>
    <w:rsid w:val="00580835"/>
    <w:rsid w:val="00580F1A"/>
    <w:rsid w:val="0058157A"/>
    <w:rsid w:val="00581E47"/>
    <w:rsid w:val="00582226"/>
    <w:rsid w:val="0058241B"/>
    <w:rsid w:val="00582C13"/>
    <w:rsid w:val="00582E9D"/>
    <w:rsid w:val="0058436F"/>
    <w:rsid w:val="00584680"/>
    <w:rsid w:val="00584924"/>
    <w:rsid w:val="00584E44"/>
    <w:rsid w:val="005850AC"/>
    <w:rsid w:val="0058519E"/>
    <w:rsid w:val="005852FA"/>
    <w:rsid w:val="00585F4D"/>
    <w:rsid w:val="00586733"/>
    <w:rsid w:val="00587153"/>
    <w:rsid w:val="0058755C"/>
    <w:rsid w:val="00587C24"/>
    <w:rsid w:val="00590BED"/>
    <w:rsid w:val="0059118D"/>
    <w:rsid w:val="00591C07"/>
    <w:rsid w:val="0059222E"/>
    <w:rsid w:val="00593148"/>
    <w:rsid w:val="00593361"/>
    <w:rsid w:val="005933C3"/>
    <w:rsid w:val="00593F37"/>
    <w:rsid w:val="00594AAA"/>
    <w:rsid w:val="0059517D"/>
    <w:rsid w:val="00597ABE"/>
    <w:rsid w:val="005A01FA"/>
    <w:rsid w:val="005A0799"/>
    <w:rsid w:val="005A0812"/>
    <w:rsid w:val="005A0C40"/>
    <w:rsid w:val="005A1954"/>
    <w:rsid w:val="005A1B6F"/>
    <w:rsid w:val="005A237D"/>
    <w:rsid w:val="005A331E"/>
    <w:rsid w:val="005A3D17"/>
    <w:rsid w:val="005A40E7"/>
    <w:rsid w:val="005A4702"/>
    <w:rsid w:val="005A4926"/>
    <w:rsid w:val="005A5A95"/>
    <w:rsid w:val="005A758C"/>
    <w:rsid w:val="005B01CC"/>
    <w:rsid w:val="005B1BE0"/>
    <w:rsid w:val="005B20E5"/>
    <w:rsid w:val="005B2D60"/>
    <w:rsid w:val="005B3F6E"/>
    <w:rsid w:val="005B3F8F"/>
    <w:rsid w:val="005B518E"/>
    <w:rsid w:val="005B5291"/>
    <w:rsid w:val="005B5C54"/>
    <w:rsid w:val="005B7BE9"/>
    <w:rsid w:val="005C04E5"/>
    <w:rsid w:val="005C0DFD"/>
    <w:rsid w:val="005C110E"/>
    <w:rsid w:val="005C2CC1"/>
    <w:rsid w:val="005C38D1"/>
    <w:rsid w:val="005C3C82"/>
    <w:rsid w:val="005C410C"/>
    <w:rsid w:val="005C4954"/>
    <w:rsid w:val="005C54C2"/>
    <w:rsid w:val="005C5BCA"/>
    <w:rsid w:val="005C5C14"/>
    <w:rsid w:val="005C5CBF"/>
    <w:rsid w:val="005C7772"/>
    <w:rsid w:val="005D0926"/>
    <w:rsid w:val="005D09FE"/>
    <w:rsid w:val="005D0AFD"/>
    <w:rsid w:val="005D0E2F"/>
    <w:rsid w:val="005D0F90"/>
    <w:rsid w:val="005D19DC"/>
    <w:rsid w:val="005D215D"/>
    <w:rsid w:val="005D28A9"/>
    <w:rsid w:val="005D356D"/>
    <w:rsid w:val="005D3C28"/>
    <w:rsid w:val="005D3CAF"/>
    <w:rsid w:val="005D405B"/>
    <w:rsid w:val="005D420F"/>
    <w:rsid w:val="005D4634"/>
    <w:rsid w:val="005D4B4D"/>
    <w:rsid w:val="005D4D55"/>
    <w:rsid w:val="005D519C"/>
    <w:rsid w:val="005D624D"/>
    <w:rsid w:val="005D6774"/>
    <w:rsid w:val="005D752B"/>
    <w:rsid w:val="005E0818"/>
    <w:rsid w:val="005E1208"/>
    <w:rsid w:val="005E17A5"/>
    <w:rsid w:val="005E188F"/>
    <w:rsid w:val="005E1924"/>
    <w:rsid w:val="005E2172"/>
    <w:rsid w:val="005E4872"/>
    <w:rsid w:val="005E4BA6"/>
    <w:rsid w:val="005E54D1"/>
    <w:rsid w:val="005E5989"/>
    <w:rsid w:val="005E665C"/>
    <w:rsid w:val="005E6732"/>
    <w:rsid w:val="005E6945"/>
    <w:rsid w:val="005E7C83"/>
    <w:rsid w:val="005F033B"/>
    <w:rsid w:val="005F050C"/>
    <w:rsid w:val="005F1893"/>
    <w:rsid w:val="005F30CA"/>
    <w:rsid w:val="005F3411"/>
    <w:rsid w:val="005F39E5"/>
    <w:rsid w:val="005F3BB8"/>
    <w:rsid w:val="005F3E79"/>
    <w:rsid w:val="005F4906"/>
    <w:rsid w:val="005F5782"/>
    <w:rsid w:val="005F5BDA"/>
    <w:rsid w:val="005F5DB2"/>
    <w:rsid w:val="005F7572"/>
    <w:rsid w:val="005F7E64"/>
    <w:rsid w:val="0060098A"/>
    <w:rsid w:val="00601349"/>
    <w:rsid w:val="0060296D"/>
    <w:rsid w:val="00602EBE"/>
    <w:rsid w:val="006037B8"/>
    <w:rsid w:val="006038E1"/>
    <w:rsid w:val="00603D3B"/>
    <w:rsid w:val="00603DDF"/>
    <w:rsid w:val="00604643"/>
    <w:rsid w:val="00604DD4"/>
    <w:rsid w:val="0060522C"/>
    <w:rsid w:val="006054CE"/>
    <w:rsid w:val="00606B6C"/>
    <w:rsid w:val="00606BE3"/>
    <w:rsid w:val="00607749"/>
    <w:rsid w:val="00607838"/>
    <w:rsid w:val="0060789A"/>
    <w:rsid w:val="00607CF9"/>
    <w:rsid w:val="006115A3"/>
    <w:rsid w:val="0061186F"/>
    <w:rsid w:val="00612E21"/>
    <w:rsid w:val="00613B93"/>
    <w:rsid w:val="006141D8"/>
    <w:rsid w:val="00614E1C"/>
    <w:rsid w:val="006156A7"/>
    <w:rsid w:val="00616BC7"/>
    <w:rsid w:val="00617700"/>
    <w:rsid w:val="00617C9F"/>
    <w:rsid w:val="00621317"/>
    <w:rsid w:val="00621344"/>
    <w:rsid w:val="00621BA7"/>
    <w:rsid w:val="00623240"/>
    <w:rsid w:val="00623DD0"/>
    <w:rsid w:val="00624BC9"/>
    <w:rsid w:val="006253AC"/>
    <w:rsid w:val="00625555"/>
    <w:rsid w:val="00626840"/>
    <w:rsid w:val="00627037"/>
    <w:rsid w:val="00627246"/>
    <w:rsid w:val="00630A06"/>
    <w:rsid w:val="00630A34"/>
    <w:rsid w:val="00630D89"/>
    <w:rsid w:val="00631D3B"/>
    <w:rsid w:val="00632059"/>
    <w:rsid w:val="006325BE"/>
    <w:rsid w:val="006329B7"/>
    <w:rsid w:val="00633B63"/>
    <w:rsid w:val="00633E7B"/>
    <w:rsid w:val="00634270"/>
    <w:rsid w:val="0063440F"/>
    <w:rsid w:val="00635266"/>
    <w:rsid w:val="0063665B"/>
    <w:rsid w:val="00637C0F"/>
    <w:rsid w:val="00637FF0"/>
    <w:rsid w:val="006400A5"/>
    <w:rsid w:val="00640597"/>
    <w:rsid w:val="0064117A"/>
    <w:rsid w:val="0064143B"/>
    <w:rsid w:val="006434CB"/>
    <w:rsid w:val="00643B77"/>
    <w:rsid w:val="006442D7"/>
    <w:rsid w:val="00644A82"/>
    <w:rsid w:val="00644C58"/>
    <w:rsid w:val="006453C3"/>
    <w:rsid w:val="00645542"/>
    <w:rsid w:val="00645C59"/>
    <w:rsid w:val="0064635A"/>
    <w:rsid w:val="00646577"/>
    <w:rsid w:val="0064672B"/>
    <w:rsid w:val="0064701A"/>
    <w:rsid w:val="006472C6"/>
    <w:rsid w:val="00647344"/>
    <w:rsid w:val="00647644"/>
    <w:rsid w:val="00647ABE"/>
    <w:rsid w:val="006510CD"/>
    <w:rsid w:val="006524A6"/>
    <w:rsid w:val="00652694"/>
    <w:rsid w:val="00652F62"/>
    <w:rsid w:val="00652F9C"/>
    <w:rsid w:val="0065368A"/>
    <w:rsid w:val="0065449B"/>
    <w:rsid w:val="00654F9A"/>
    <w:rsid w:val="00655481"/>
    <w:rsid w:val="00656315"/>
    <w:rsid w:val="00656544"/>
    <w:rsid w:val="00657330"/>
    <w:rsid w:val="00660932"/>
    <w:rsid w:val="00662272"/>
    <w:rsid w:val="00664807"/>
    <w:rsid w:val="0066533A"/>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71"/>
    <w:rsid w:val="00673FE6"/>
    <w:rsid w:val="0067402F"/>
    <w:rsid w:val="0067417E"/>
    <w:rsid w:val="006745EB"/>
    <w:rsid w:val="006753B3"/>
    <w:rsid w:val="006758E5"/>
    <w:rsid w:val="00676198"/>
    <w:rsid w:val="006761D8"/>
    <w:rsid w:val="006771A6"/>
    <w:rsid w:val="006771F1"/>
    <w:rsid w:val="00677614"/>
    <w:rsid w:val="00677E0D"/>
    <w:rsid w:val="00682720"/>
    <w:rsid w:val="00683014"/>
    <w:rsid w:val="0068308B"/>
    <w:rsid w:val="006833B8"/>
    <w:rsid w:val="00683663"/>
    <w:rsid w:val="006837DE"/>
    <w:rsid w:val="00683F8F"/>
    <w:rsid w:val="0068405A"/>
    <w:rsid w:val="006840B3"/>
    <w:rsid w:val="00685329"/>
    <w:rsid w:val="00685CB0"/>
    <w:rsid w:val="00686B6F"/>
    <w:rsid w:val="0069092E"/>
    <w:rsid w:val="006931DD"/>
    <w:rsid w:val="006947BE"/>
    <w:rsid w:val="00697BD6"/>
    <w:rsid w:val="006A010D"/>
    <w:rsid w:val="006A0384"/>
    <w:rsid w:val="006A1876"/>
    <w:rsid w:val="006A2481"/>
    <w:rsid w:val="006A2629"/>
    <w:rsid w:val="006A3A0E"/>
    <w:rsid w:val="006A4185"/>
    <w:rsid w:val="006A5003"/>
    <w:rsid w:val="006A50F1"/>
    <w:rsid w:val="006A5A84"/>
    <w:rsid w:val="006B1A23"/>
    <w:rsid w:val="006B24D8"/>
    <w:rsid w:val="006B2BDA"/>
    <w:rsid w:val="006B3149"/>
    <w:rsid w:val="006B3203"/>
    <w:rsid w:val="006B33C4"/>
    <w:rsid w:val="006B34F5"/>
    <w:rsid w:val="006B3A55"/>
    <w:rsid w:val="006B3F89"/>
    <w:rsid w:val="006B5982"/>
    <w:rsid w:val="006B5BA5"/>
    <w:rsid w:val="006B6008"/>
    <w:rsid w:val="006B6570"/>
    <w:rsid w:val="006B6CF6"/>
    <w:rsid w:val="006B73FC"/>
    <w:rsid w:val="006C0180"/>
    <w:rsid w:val="006C0B06"/>
    <w:rsid w:val="006C1924"/>
    <w:rsid w:val="006C25AC"/>
    <w:rsid w:val="006C2AEE"/>
    <w:rsid w:val="006C302B"/>
    <w:rsid w:val="006C31B6"/>
    <w:rsid w:val="006C3305"/>
    <w:rsid w:val="006C70FB"/>
    <w:rsid w:val="006C7CB6"/>
    <w:rsid w:val="006D11EC"/>
    <w:rsid w:val="006D1B2E"/>
    <w:rsid w:val="006D20E8"/>
    <w:rsid w:val="006D2308"/>
    <w:rsid w:val="006D2961"/>
    <w:rsid w:val="006D3810"/>
    <w:rsid w:val="006D3947"/>
    <w:rsid w:val="006D3DB1"/>
    <w:rsid w:val="006D4541"/>
    <w:rsid w:val="006D53EA"/>
    <w:rsid w:val="006D71BA"/>
    <w:rsid w:val="006D7EF5"/>
    <w:rsid w:val="006E013C"/>
    <w:rsid w:val="006E0216"/>
    <w:rsid w:val="006E04CE"/>
    <w:rsid w:val="006E0C64"/>
    <w:rsid w:val="006E1762"/>
    <w:rsid w:val="006E1D57"/>
    <w:rsid w:val="006E39BC"/>
    <w:rsid w:val="006E40E3"/>
    <w:rsid w:val="006E49C2"/>
    <w:rsid w:val="006E50A6"/>
    <w:rsid w:val="006E63B1"/>
    <w:rsid w:val="006E7740"/>
    <w:rsid w:val="006E788B"/>
    <w:rsid w:val="006F0656"/>
    <w:rsid w:val="006F0934"/>
    <w:rsid w:val="006F09BC"/>
    <w:rsid w:val="006F108B"/>
    <w:rsid w:val="006F1505"/>
    <w:rsid w:val="006F2331"/>
    <w:rsid w:val="006F2661"/>
    <w:rsid w:val="006F2BBE"/>
    <w:rsid w:val="006F3BD2"/>
    <w:rsid w:val="006F3C18"/>
    <w:rsid w:val="006F4310"/>
    <w:rsid w:val="006F45A0"/>
    <w:rsid w:val="006F4D3A"/>
    <w:rsid w:val="006F58E7"/>
    <w:rsid w:val="006F5E64"/>
    <w:rsid w:val="006F70AB"/>
    <w:rsid w:val="006F7F2F"/>
    <w:rsid w:val="007005EC"/>
    <w:rsid w:val="00700BDA"/>
    <w:rsid w:val="00700CB1"/>
    <w:rsid w:val="00700EBD"/>
    <w:rsid w:val="00703720"/>
    <w:rsid w:val="00704163"/>
    <w:rsid w:val="00704659"/>
    <w:rsid w:val="00704761"/>
    <w:rsid w:val="0070572B"/>
    <w:rsid w:val="00705A4A"/>
    <w:rsid w:val="00705C82"/>
    <w:rsid w:val="00706254"/>
    <w:rsid w:val="00706E7E"/>
    <w:rsid w:val="007078C3"/>
    <w:rsid w:val="0071002B"/>
    <w:rsid w:val="0071056F"/>
    <w:rsid w:val="00710983"/>
    <w:rsid w:val="00714374"/>
    <w:rsid w:val="007146D1"/>
    <w:rsid w:val="00714AFD"/>
    <w:rsid w:val="00715299"/>
    <w:rsid w:val="007155C5"/>
    <w:rsid w:val="00715A7C"/>
    <w:rsid w:val="00715AD5"/>
    <w:rsid w:val="007160CC"/>
    <w:rsid w:val="00716765"/>
    <w:rsid w:val="00716980"/>
    <w:rsid w:val="00716CF3"/>
    <w:rsid w:val="00717127"/>
    <w:rsid w:val="00717F1B"/>
    <w:rsid w:val="0072020E"/>
    <w:rsid w:val="00720331"/>
    <w:rsid w:val="007211B8"/>
    <w:rsid w:val="0072351C"/>
    <w:rsid w:val="0072358B"/>
    <w:rsid w:val="007237B2"/>
    <w:rsid w:val="00723A45"/>
    <w:rsid w:val="00723E5B"/>
    <w:rsid w:val="00724DBE"/>
    <w:rsid w:val="0072584F"/>
    <w:rsid w:val="00725ABC"/>
    <w:rsid w:val="007263F4"/>
    <w:rsid w:val="00726C44"/>
    <w:rsid w:val="0072702C"/>
    <w:rsid w:val="00727251"/>
    <w:rsid w:val="00727373"/>
    <w:rsid w:val="007274E5"/>
    <w:rsid w:val="00727BF3"/>
    <w:rsid w:val="00727FC3"/>
    <w:rsid w:val="00732FE2"/>
    <w:rsid w:val="00734485"/>
    <w:rsid w:val="00734654"/>
    <w:rsid w:val="00735061"/>
    <w:rsid w:val="0073515B"/>
    <w:rsid w:val="007369C9"/>
    <w:rsid w:val="00736D7B"/>
    <w:rsid w:val="00736EA9"/>
    <w:rsid w:val="00737572"/>
    <w:rsid w:val="0074031E"/>
    <w:rsid w:val="00740808"/>
    <w:rsid w:val="00740D87"/>
    <w:rsid w:val="00742A9E"/>
    <w:rsid w:val="00742CCB"/>
    <w:rsid w:val="00742E1E"/>
    <w:rsid w:val="007435B0"/>
    <w:rsid w:val="007439EC"/>
    <w:rsid w:val="0074574C"/>
    <w:rsid w:val="007461C3"/>
    <w:rsid w:val="00746935"/>
    <w:rsid w:val="00746F89"/>
    <w:rsid w:val="00747209"/>
    <w:rsid w:val="00750028"/>
    <w:rsid w:val="00751502"/>
    <w:rsid w:val="00751504"/>
    <w:rsid w:val="007521BC"/>
    <w:rsid w:val="007522AD"/>
    <w:rsid w:val="00752DB2"/>
    <w:rsid w:val="0075396C"/>
    <w:rsid w:val="00753DF4"/>
    <w:rsid w:val="00756D25"/>
    <w:rsid w:val="0076040D"/>
    <w:rsid w:val="00760793"/>
    <w:rsid w:val="0076122C"/>
    <w:rsid w:val="0076129D"/>
    <w:rsid w:val="00761431"/>
    <w:rsid w:val="0076225B"/>
    <w:rsid w:val="00762559"/>
    <w:rsid w:val="007626E1"/>
    <w:rsid w:val="00762F05"/>
    <w:rsid w:val="00762FC4"/>
    <w:rsid w:val="0076305C"/>
    <w:rsid w:val="007651FF"/>
    <w:rsid w:val="0076592A"/>
    <w:rsid w:val="00765B47"/>
    <w:rsid w:val="007666A6"/>
    <w:rsid w:val="00766E67"/>
    <w:rsid w:val="00767527"/>
    <w:rsid w:val="0077006D"/>
    <w:rsid w:val="00770572"/>
    <w:rsid w:val="007708C3"/>
    <w:rsid w:val="00770B04"/>
    <w:rsid w:val="00770C54"/>
    <w:rsid w:val="0077159C"/>
    <w:rsid w:val="00772029"/>
    <w:rsid w:val="0077231A"/>
    <w:rsid w:val="007733D9"/>
    <w:rsid w:val="00773B14"/>
    <w:rsid w:val="00774357"/>
    <w:rsid w:val="007743E7"/>
    <w:rsid w:val="007745A0"/>
    <w:rsid w:val="0077559A"/>
    <w:rsid w:val="007757B3"/>
    <w:rsid w:val="0077658A"/>
    <w:rsid w:val="00777739"/>
    <w:rsid w:val="00780AB3"/>
    <w:rsid w:val="00780E15"/>
    <w:rsid w:val="0078275D"/>
    <w:rsid w:val="00782847"/>
    <w:rsid w:val="007838C6"/>
    <w:rsid w:val="007840AF"/>
    <w:rsid w:val="00784EA0"/>
    <w:rsid w:val="00784F5E"/>
    <w:rsid w:val="00784FB8"/>
    <w:rsid w:val="00785E28"/>
    <w:rsid w:val="007872C8"/>
    <w:rsid w:val="00790565"/>
    <w:rsid w:val="007909BD"/>
    <w:rsid w:val="00791633"/>
    <w:rsid w:val="007926CD"/>
    <w:rsid w:val="00792E78"/>
    <w:rsid w:val="00792FDA"/>
    <w:rsid w:val="00794381"/>
    <w:rsid w:val="00794990"/>
    <w:rsid w:val="00796CF0"/>
    <w:rsid w:val="00797E58"/>
    <w:rsid w:val="007A00C9"/>
    <w:rsid w:val="007A3199"/>
    <w:rsid w:val="007A3525"/>
    <w:rsid w:val="007A3628"/>
    <w:rsid w:val="007A37FD"/>
    <w:rsid w:val="007A3FF5"/>
    <w:rsid w:val="007A4229"/>
    <w:rsid w:val="007A44F6"/>
    <w:rsid w:val="007A5842"/>
    <w:rsid w:val="007A6CF4"/>
    <w:rsid w:val="007A6E75"/>
    <w:rsid w:val="007A7431"/>
    <w:rsid w:val="007A75DA"/>
    <w:rsid w:val="007A7AA7"/>
    <w:rsid w:val="007B1578"/>
    <w:rsid w:val="007B2D4B"/>
    <w:rsid w:val="007B2DF1"/>
    <w:rsid w:val="007B2F03"/>
    <w:rsid w:val="007B4BB6"/>
    <w:rsid w:val="007B4D15"/>
    <w:rsid w:val="007B568A"/>
    <w:rsid w:val="007B6F17"/>
    <w:rsid w:val="007B7065"/>
    <w:rsid w:val="007B70BB"/>
    <w:rsid w:val="007B7378"/>
    <w:rsid w:val="007B7BFB"/>
    <w:rsid w:val="007C053B"/>
    <w:rsid w:val="007C14CA"/>
    <w:rsid w:val="007C2FEF"/>
    <w:rsid w:val="007C3751"/>
    <w:rsid w:val="007C4D50"/>
    <w:rsid w:val="007C50B2"/>
    <w:rsid w:val="007C5302"/>
    <w:rsid w:val="007C614D"/>
    <w:rsid w:val="007C69EC"/>
    <w:rsid w:val="007C7B9B"/>
    <w:rsid w:val="007D0C17"/>
    <w:rsid w:val="007D0E39"/>
    <w:rsid w:val="007D16AA"/>
    <w:rsid w:val="007D1D1B"/>
    <w:rsid w:val="007D2F7B"/>
    <w:rsid w:val="007D34B3"/>
    <w:rsid w:val="007D391B"/>
    <w:rsid w:val="007D3BAC"/>
    <w:rsid w:val="007D48A5"/>
    <w:rsid w:val="007D4F18"/>
    <w:rsid w:val="007D570D"/>
    <w:rsid w:val="007D5744"/>
    <w:rsid w:val="007D57A0"/>
    <w:rsid w:val="007D581B"/>
    <w:rsid w:val="007D6418"/>
    <w:rsid w:val="007D6A4E"/>
    <w:rsid w:val="007E0BD4"/>
    <w:rsid w:val="007E137E"/>
    <w:rsid w:val="007E17C7"/>
    <w:rsid w:val="007E1E44"/>
    <w:rsid w:val="007E4C4F"/>
    <w:rsid w:val="007E5547"/>
    <w:rsid w:val="007E56BB"/>
    <w:rsid w:val="007E5B6B"/>
    <w:rsid w:val="007E66EA"/>
    <w:rsid w:val="007E69D1"/>
    <w:rsid w:val="007E69FE"/>
    <w:rsid w:val="007E7D4E"/>
    <w:rsid w:val="007F0AE5"/>
    <w:rsid w:val="007F0B93"/>
    <w:rsid w:val="007F10A1"/>
    <w:rsid w:val="007F16AF"/>
    <w:rsid w:val="007F2A76"/>
    <w:rsid w:val="007F45F5"/>
    <w:rsid w:val="007F6325"/>
    <w:rsid w:val="007F6F1C"/>
    <w:rsid w:val="00800318"/>
    <w:rsid w:val="0080055B"/>
    <w:rsid w:val="00801DB0"/>
    <w:rsid w:val="00802883"/>
    <w:rsid w:val="008043E9"/>
    <w:rsid w:val="0080440F"/>
    <w:rsid w:val="00805390"/>
    <w:rsid w:val="00806466"/>
    <w:rsid w:val="00806814"/>
    <w:rsid w:val="008075CF"/>
    <w:rsid w:val="00810033"/>
    <w:rsid w:val="00810204"/>
    <w:rsid w:val="0081020F"/>
    <w:rsid w:val="00810A3C"/>
    <w:rsid w:val="00810D3F"/>
    <w:rsid w:val="00810E4C"/>
    <w:rsid w:val="00810E89"/>
    <w:rsid w:val="00811C38"/>
    <w:rsid w:val="00812208"/>
    <w:rsid w:val="00812D3C"/>
    <w:rsid w:val="00813759"/>
    <w:rsid w:val="00813A4F"/>
    <w:rsid w:val="00813ED8"/>
    <w:rsid w:val="00814076"/>
    <w:rsid w:val="00814B01"/>
    <w:rsid w:val="00815631"/>
    <w:rsid w:val="00816183"/>
    <w:rsid w:val="00817FDF"/>
    <w:rsid w:val="00820284"/>
    <w:rsid w:val="0082054F"/>
    <w:rsid w:val="0082429C"/>
    <w:rsid w:val="00824628"/>
    <w:rsid w:val="008252F6"/>
    <w:rsid w:val="008259FB"/>
    <w:rsid w:val="0082611A"/>
    <w:rsid w:val="00826120"/>
    <w:rsid w:val="008263F7"/>
    <w:rsid w:val="008268E1"/>
    <w:rsid w:val="00827350"/>
    <w:rsid w:val="00827AD8"/>
    <w:rsid w:val="008307A8"/>
    <w:rsid w:val="00830FE8"/>
    <w:rsid w:val="00832157"/>
    <w:rsid w:val="00833BC1"/>
    <w:rsid w:val="00835DA4"/>
    <w:rsid w:val="00837DEA"/>
    <w:rsid w:val="00837F44"/>
    <w:rsid w:val="008405A2"/>
    <w:rsid w:val="00840E9C"/>
    <w:rsid w:val="008415C5"/>
    <w:rsid w:val="00841667"/>
    <w:rsid w:val="0084205C"/>
    <w:rsid w:val="00842817"/>
    <w:rsid w:val="00842BC9"/>
    <w:rsid w:val="00843BBE"/>
    <w:rsid w:val="0084502A"/>
    <w:rsid w:val="00845507"/>
    <w:rsid w:val="00845741"/>
    <w:rsid w:val="008471F2"/>
    <w:rsid w:val="00852000"/>
    <w:rsid w:val="0085343B"/>
    <w:rsid w:val="00853A15"/>
    <w:rsid w:val="00853B8D"/>
    <w:rsid w:val="0085460C"/>
    <w:rsid w:val="008569F6"/>
    <w:rsid w:val="0085741D"/>
    <w:rsid w:val="00860D88"/>
    <w:rsid w:val="00861AE5"/>
    <w:rsid w:val="00861FAD"/>
    <w:rsid w:val="00862633"/>
    <w:rsid w:val="008632F6"/>
    <w:rsid w:val="008641BB"/>
    <w:rsid w:val="00864AD0"/>
    <w:rsid w:val="00867E25"/>
    <w:rsid w:val="00870F4A"/>
    <w:rsid w:val="0087164D"/>
    <w:rsid w:val="00874295"/>
    <w:rsid w:val="008754CF"/>
    <w:rsid w:val="008765B1"/>
    <w:rsid w:val="008772CE"/>
    <w:rsid w:val="00880C7D"/>
    <w:rsid w:val="00882193"/>
    <w:rsid w:val="00882226"/>
    <w:rsid w:val="0088285E"/>
    <w:rsid w:val="0088300C"/>
    <w:rsid w:val="00883BC7"/>
    <w:rsid w:val="00884418"/>
    <w:rsid w:val="00884B1A"/>
    <w:rsid w:val="00884CDA"/>
    <w:rsid w:val="00886A24"/>
    <w:rsid w:val="00886EEE"/>
    <w:rsid w:val="0088731C"/>
    <w:rsid w:val="008875A9"/>
    <w:rsid w:val="0089004E"/>
    <w:rsid w:val="0089089E"/>
    <w:rsid w:val="00890E52"/>
    <w:rsid w:val="00890F6F"/>
    <w:rsid w:val="00891458"/>
    <w:rsid w:val="008915A8"/>
    <w:rsid w:val="00893328"/>
    <w:rsid w:val="00893BE6"/>
    <w:rsid w:val="00893D37"/>
    <w:rsid w:val="00896C6D"/>
    <w:rsid w:val="00896EFD"/>
    <w:rsid w:val="00897284"/>
    <w:rsid w:val="00897356"/>
    <w:rsid w:val="0089740C"/>
    <w:rsid w:val="008976E3"/>
    <w:rsid w:val="00897D78"/>
    <w:rsid w:val="00897FCD"/>
    <w:rsid w:val="008A11E2"/>
    <w:rsid w:val="008A19CB"/>
    <w:rsid w:val="008A1CCB"/>
    <w:rsid w:val="008A2BD1"/>
    <w:rsid w:val="008A2DDC"/>
    <w:rsid w:val="008A2F75"/>
    <w:rsid w:val="008A3974"/>
    <w:rsid w:val="008A483B"/>
    <w:rsid w:val="008A5E45"/>
    <w:rsid w:val="008A606E"/>
    <w:rsid w:val="008A7169"/>
    <w:rsid w:val="008B12A3"/>
    <w:rsid w:val="008B227B"/>
    <w:rsid w:val="008B2D0C"/>
    <w:rsid w:val="008B4FEF"/>
    <w:rsid w:val="008B52F1"/>
    <w:rsid w:val="008B5717"/>
    <w:rsid w:val="008B5B6A"/>
    <w:rsid w:val="008B5BEF"/>
    <w:rsid w:val="008B647E"/>
    <w:rsid w:val="008B6529"/>
    <w:rsid w:val="008B6EB4"/>
    <w:rsid w:val="008C11FE"/>
    <w:rsid w:val="008C1BEA"/>
    <w:rsid w:val="008C1FC6"/>
    <w:rsid w:val="008C328E"/>
    <w:rsid w:val="008C3764"/>
    <w:rsid w:val="008C3B3D"/>
    <w:rsid w:val="008C4571"/>
    <w:rsid w:val="008C46F1"/>
    <w:rsid w:val="008C501F"/>
    <w:rsid w:val="008C5AFB"/>
    <w:rsid w:val="008C6E02"/>
    <w:rsid w:val="008D00DD"/>
    <w:rsid w:val="008D06BD"/>
    <w:rsid w:val="008D1392"/>
    <w:rsid w:val="008D24F1"/>
    <w:rsid w:val="008D2983"/>
    <w:rsid w:val="008D37B9"/>
    <w:rsid w:val="008D4E94"/>
    <w:rsid w:val="008D5324"/>
    <w:rsid w:val="008D6E42"/>
    <w:rsid w:val="008D722E"/>
    <w:rsid w:val="008D7803"/>
    <w:rsid w:val="008D7898"/>
    <w:rsid w:val="008E0800"/>
    <w:rsid w:val="008E09B4"/>
    <w:rsid w:val="008E0A91"/>
    <w:rsid w:val="008E1253"/>
    <w:rsid w:val="008E14EA"/>
    <w:rsid w:val="008E3588"/>
    <w:rsid w:val="008E3768"/>
    <w:rsid w:val="008E4641"/>
    <w:rsid w:val="008E473A"/>
    <w:rsid w:val="008E5CAE"/>
    <w:rsid w:val="008E62E4"/>
    <w:rsid w:val="008F2150"/>
    <w:rsid w:val="008F2C88"/>
    <w:rsid w:val="008F2F64"/>
    <w:rsid w:val="008F33C8"/>
    <w:rsid w:val="008F35A8"/>
    <w:rsid w:val="008F4BC3"/>
    <w:rsid w:val="008F51BE"/>
    <w:rsid w:val="008F5BF7"/>
    <w:rsid w:val="008F5CFA"/>
    <w:rsid w:val="008F5E5D"/>
    <w:rsid w:val="008F63AB"/>
    <w:rsid w:val="008F7A19"/>
    <w:rsid w:val="008F7C08"/>
    <w:rsid w:val="009009CB"/>
    <w:rsid w:val="00900A77"/>
    <w:rsid w:val="00901130"/>
    <w:rsid w:val="00901DD2"/>
    <w:rsid w:val="00902B52"/>
    <w:rsid w:val="00902F27"/>
    <w:rsid w:val="009030D9"/>
    <w:rsid w:val="009049B6"/>
    <w:rsid w:val="009050F5"/>
    <w:rsid w:val="00905521"/>
    <w:rsid w:val="00905EF7"/>
    <w:rsid w:val="009067B0"/>
    <w:rsid w:val="00906811"/>
    <w:rsid w:val="0090688E"/>
    <w:rsid w:val="00906C86"/>
    <w:rsid w:val="00906EFE"/>
    <w:rsid w:val="00906F9E"/>
    <w:rsid w:val="00907B97"/>
    <w:rsid w:val="009105AE"/>
    <w:rsid w:val="00912B1C"/>
    <w:rsid w:val="00913DA2"/>
    <w:rsid w:val="00915061"/>
    <w:rsid w:val="00917502"/>
    <w:rsid w:val="009177BF"/>
    <w:rsid w:val="009179E6"/>
    <w:rsid w:val="0092034D"/>
    <w:rsid w:val="009205A6"/>
    <w:rsid w:val="00920987"/>
    <w:rsid w:val="00920A09"/>
    <w:rsid w:val="00920B52"/>
    <w:rsid w:val="009210F0"/>
    <w:rsid w:val="009236B1"/>
    <w:rsid w:val="00923DC0"/>
    <w:rsid w:val="009241B5"/>
    <w:rsid w:val="009266FC"/>
    <w:rsid w:val="00926B44"/>
    <w:rsid w:val="009272DF"/>
    <w:rsid w:val="00927718"/>
    <w:rsid w:val="009308DD"/>
    <w:rsid w:val="00931181"/>
    <w:rsid w:val="009318F1"/>
    <w:rsid w:val="00931B9A"/>
    <w:rsid w:val="009320F3"/>
    <w:rsid w:val="009332AF"/>
    <w:rsid w:val="00933860"/>
    <w:rsid w:val="00934103"/>
    <w:rsid w:val="00935039"/>
    <w:rsid w:val="00935196"/>
    <w:rsid w:val="0093641E"/>
    <w:rsid w:val="009371B6"/>
    <w:rsid w:val="00937621"/>
    <w:rsid w:val="0094016B"/>
    <w:rsid w:val="0094083F"/>
    <w:rsid w:val="00940EAA"/>
    <w:rsid w:val="00941A90"/>
    <w:rsid w:val="00941A9D"/>
    <w:rsid w:val="0094233B"/>
    <w:rsid w:val="00942BE4"/>
    <w:rsid w:val="00942C5C"/>
    <w:rsid w:val="00943141"/>
    <w:rsid w:val="009447A5"/>
    <w:rsid w:val="009447B0"/>
    <w:rsid w:val="00944F4D"/>
    <w:rsid w:val="00945EFE"/>
    <w:rsid w:val="009465EF"/>
    <w:rsid w:val="009468A1"/>
    <w:rsid w:val="00950643"/>
    <w:rsid w:val="00950FE0"/>
    <w:rsid w:val="0095167A"/>
    <w:rsid w:val="009540EB"/>
    <w:rsid w:val="009541A4"/>
    <w:rsid w:val="009553BE"/>
    <w:rsid w:val="009554FF"/>
    <w:rsid w:val="00955720"/>
    <w:rsid w:val="00955A04"/>
    <w:rsid w:val="009570DD"/>
    <w:rsid w:val="009605F2"/>
    <w:rsid w:val="00961024"/>
    <w:rsid w:val="00961AED"/>
    <w:rsid w:val="00962629"/>
    <w:rsid w:val="00963636"/>
    <w:rsid w:val="00963D20"/>
    <w:rsid w:val="009640CF"/>
    <w:rsid w:val="0096448A"/>
    <w:rsid w:val="0096480C"/>
    <w:rsid w:val="00964D43"/>
    <w:rsid w:val="009656F0"/>
    <w:rsid w:val="0096606B"/>
    <w:rsid w:val="0096650F"/>
    <w:rsid w:val="00966AF6"/>
    <w:rsid w:val="00967528"/>
    <w:rsid w:val="009678E3"/>
    <w:rsid w:val="00967B35"/>
    <w:rsid w:val="00967D42"/>
    <w:rsid w:val="00970542"/>
    <w:rsid w:val="00970DD4"/>
    <w:rsid w:val="009720B3"/>
    <w:rsid w:val="00972526"/>
    <w:rsid w:val="0097307A"/>
    <w:rsid w:val="009736CB"/>
    <w:rsid w:val="00973931"/>
    <w:rsid w:val="0097549E"/>
    <w:rsid w:val="00975915"/>
    <w:rsid w:val="00975B88"/>
    <w:rsid w:val="00975B8C"/>
    <w:rsid w:val="009764B7"/>
    <w:rsid w:val="0097725D"/>
    <w:rsid w:val="00980586"/>
    <w:rsid w:val="00980CFA"/>
    <w:rsid w:val="009815C0"/>
    <w:rsid w:val="00981C0A"/>
    <w:rsid w:val="00981FB9"/>
    <w:rsid w:val="009854EE"/>
    <w:rsid w:val="0098606D"/>
    <w:rsid w:val="00986276"/>
    <w:rsid w:val="00987707"/>
    <w:rsid w:val="00987B57"/>
    <w:rsid w:val="009903DC"/>
    <w:rsid w:val="00990631"/>
    <w:rsid w:val="00991059"/>
    <w:rsid w:val="00991069"/>
    <w:rsid w:val="00992A8F"/>
    <w:rsid w:val="009937E9"/>
    <w:rsid w:val="00993D25"/>
    <w:rsid w:val="0099420D"/>
    <w:rsid w:val="00994C10"/>
    <w:rsid w:val="009958BA"/>
    <w:rsid w:val="00995B4F"/>
    <w:rsid w:val="00996B5E"/>
    <w:rsid w:val="00996CFB"/>
    <w:rsid w:val="0099728F"/>
    <w:rsid w:val="0099781B"/>
    <w:rsid w:val="009A00F5"/>
    <w:rsid w:val="009A02C0"/>
    <w:rsid w:val="009A1E07"/>
    <w:rsid w:val="009A203D"/>
    <w:rsid w:val="009A257F"/>
    <w:rsid w:val="009A2CD4"/>
    <w:rsid w:val="009A3625"/>
    <w:rsid w:val="009A3823"/>
    <w:rsid w:val="009A4816"/>
    <w:rsid w:val="009A4954"/>
    <w:rsid w:val="009A5316"/>
    <w:rsid w:val="009A6124"/>
    <w:rsid w:val="009A7A47"/>
    <w:rsid w:val="009A7E08"/>
    <w:rsid w:val="009B1500"/>
    <w:rsid w:val="009B22ED"/>
    <w:rsid w:val="009B3C54"/>
    <w:rsid w:val="009B58AE"/>
    <w:rsid w:val="009B6313"/>
    <w:rsid w:val="009B6546"/>
    <w:rsid w:val="009B7B85"/>
    <w:rsid w:val="009B7D4B"/>
    <w:rsid w:val="009C2985"/>
    <w:rsid w:val="009C3BD6"/>
    <w:rsid w:val="009C44DC"/>
    <w:rsid w:val="009C57F6"/>
    <w:rsid w:val="009C610B"/>
    <w:rsid w:val="009C6561"/>
    <w:rsid w:val="009C73E1"/>
    <w:rsid w:val="009C758C"/>
    <w:rsid w:val="009D1258"/>
    <w:rsid w:val="009D1C10"/>
    <w:rsid w:val="009D27CE"/>
    <w:rsid w:val="009D3BF3"/>
    <w:rsid w:val="009D4215"/>
    <w:rsid w:val="009D642E"/>
    <w:rsid w:val="009D6B7B"/>
    <w:rsid w:val="009D6EE1"/>
    <w:rsid w:val="009E0113"/>
    <w:rsid w:val="009E023E"/>
    <w:rsid w:val="009E096D"/>
    <w:rsid w:val="009E0973"/>
    <w:rsid w:val="009E21D8"/>
    <w:rsid w:val="009E24AA"/>
    <w:rsid w:val="009E273C"/>
    <w:rsid w:val="009E278A"/>
    <w:rsid w:val="009E2C26"/>
    <w:rsid w:val="009E4B4B"/>
    <w:rsid w:val="009E4D14"/>
    <w:rsid w:val="009E4F14"/>
    <w:rsid w:val="009E5EF6"/>
    <w:rsid w:val="009E654D"/>
    <w:rsid w:val="009E6D85"/>
    <w:rsid w:val="009E6DDB"/>
    <w:rsid w:val="009E6EE9"/>
    <w:rsid w:val="009E7235"/>
    <w:rsid w:val="009F04BF"/>
    <w:rsid w:val="009F0891"/>
    <w:rsid w:val="009F10E8"/>
    <w:rsid w:val="009F1F60"/>
    <w:rsid w:val="009F32D5"/>
    <w:rsid w:val="009F3AC0"/>
    <w:rsid w:val="009F4400"/>
    <w:rsid w:val="009F446A"/>
    <w:rsid w:val="009F4575"/>
    <w:rsid w:val="009F5A6D"/>
    <w:rsid w:val="009F5B16"/>
    <w:rsid w:val="009F65F4"/>
    <w:rsid w:val="00A01596"/>
    <w:rsid w:val="00A02453"/>
    <w:rsid w:val="00A02457"/>
    <w:rsid w:val="00A024C0"/>
    <w:rsid w:val="00A03AF7"/>
    <w:rsid w:val="00A04653"/>
    <w:rsid w:val="00A04BE0"/>
    <w:rsid w:val="00A051D6"/>
    <w:rsid w:val="00A067E8"/>
    <w:rsid w:val="00A108C3"/>
    <w:rsid w:val="00A110A5"/>
    <w:rsid w:val="00A11316"/>
    <w:rsid w:val="00A11621"/>
    <w:rsid w:val="00A118BE"/>
    <w:rsid w:val="00A11E82"/>
    <w:rsid w:val="00A12B2F"/>
    <w:rsid w:val="00A13A34"/>
    <w:rsid w:val="00A13C81"/>
    <w:rsid w:val="00A13FEA"/>
    <w:rsid w:val="00A1495B"/>
    <w:rsid w:val="00A16638"/>
    <w:rsid w:val="00A16F89"/>
    <w:rsid w:val="00A17A91"/>
    <w:rsid w:val="00A17D77"/>
    <w:rsid w:val="00A21958"/>
    <w:rsid w:val="00A21981"/>
    <w:rsid w:val="00A22DCE"/>
    <w:rsid w:val="00A2330B"/>
    <w:rsid w:val="00A2492E"/>
    <w:rsid w:val="00A24C08"/>
    <w:rsid w:val="00A25DDD"/>
    <w:rsid w:val="00A26AC7"/>
    <w:rsid w:val="00A27034"/>
    <w:rsid w:val="00A2703B"/>
    <w:rsid w:val="00A270E7"/>
    <w:rsid w:val="00A27CB5"/>
    <w:rsid w:val="00A3142B"/>
    <w:rsid w:val="00A31915"/>
    <w:rsid w:val="00A321C1"/>
    <w:rsid w:val="00A32A1D"/>
    <w:rsid w:val="00A33C36"/>
    <w:rsid w:val="00A34186"/>
    <w:rsid w:val="00A35548"/>
    <w:rsid w:val="00A35BFF"/>
    <w:rsid w:val="00A36C49"/>
    <w:rsid w:val="00A375E8"/>
    <w:rsid w:val="00A37825"/>
    <w:rsid w:val="00A41BE3"/>
    <w:rsid w:val="00A42365"/>
    <w:rsid w:val="00A42CB8"/>
    <w:rsid w:val="00A4354E"/>
    <w:rsid w:val="00A44646"/>
    <w:rsid w:val="00A46A30"/>
    <w:rsid w:val="00A46B66"/>
    <w:rsid w:val="00A471CA"/>
    <w:rsid w:val="00A50CE9"/>
    <w:rsid w:val="00A5161B"/>
    <w:rsid w:val="00A51F51"/>
    <w:rsid w:val="00A52205"/>
    <w:rsid w:val="00A52DD4"/>
    <w:rsid w:val="00A548A9"/>
    <w:rsid w:val="00A54CB7"/>
    <w:rsid w:val="00A54DA6"/>
    <w:rsid w:val="00A5598B"/>
    <w:rsid w:val="00A55C0A"/>
    <w:rsid w:val="00A5655B"/>
    <w:rsid w:val="00A56688"/>
    <w:rsid w:val="00A57DD8"/>
    <w:rsid w:val="00A60009"/>
    <w:rsid w:val="00A610C1"/>
    <w:rsid w:val="00A6159F"/>
    <w:rsid w:val="00A61DAD"/>
    <w:rsid w:val="00A61DD4"/>
    <w:rsid w:val="00A6238A"/>
    <w:rsid w:val="00A636EA"/>
    <w:rsid w:val="00A63800"/>
    <w:rsid w:val="00A64F57"/>
    <w:rsid w:val="00A65642"/>
    <w:rsid w:val="00A6608B"/>
    <w:rsid w:val="00A672DB"/>
    <w:rsid w:val="00A6765F"/>
    <w:rsid w:val="00A701C5"/>
    <w:rsid w:val="00A7073B"/>
    <w:rsid w:val="00A71917"/>
    <w:rsid w:val="00A71F0B"/>
    <w:rsid w:val="00A73BBB"/>
    <w:rsid w:val="00A7463D"/>
    <w:rsid w:val="00A74EB8"/>
    <w:rsid w:val="00A7515B"/>
    <w:rsid w:val="00A754F0"/>
    <w:rsid w:val="00A75AF9"/>
    <w:rsid w:val="00A77415"/>
    <w:rsid w:val="00A77C1A"/>
    <w:rsid w:val="00A77CDB"/>
    <w:rsid w:val="00A80305"/>
    <w:rsid w:val="00A85BD9"/>
    <w:rsid w:val="00A861DB"/>
    <w:rsid w:val="00A86BD7"/>
    <w:rsid w:val="00A86EF4"/>
    <w:rsid w:val="00A86F2D"/>
    <w:rsid w:val="00A87211"/>
    <w:rsid w:val="00A87A2B"/>
    <w:rsid w:val="00A902A3"/>
    <w:rsid w:val="00A90E48"/>
    <w:rsid w:val="00A9105F"/>
    <w:rsid w:val="00A91A7B"/>
    <w:rsid w:val="00A92084"/>
    <w:rsid w:val="00A929CA"/>
    <w:rsid w:val="00A93458"/>
    <w:rsid w:val="00A93649"/>
    <w:rsid w:val="00A95BC4"/>
    <w:rsid w:val="00A960A8"/>
    <w:rsid w:val="00A96614"/>
    <w:rsid w:val="00A96891"/>
    <w:rsid w:val="00A973A8"/>
    <w:rsid w:val="00A97A64"/>
    <w:rsid w:val="00A97F70"/>
    <w:rsid w:val="00AA003C"/>
    <w:rsid w:val="00AA0359"/>
    <w:rsid w:val="00AA0B4D"/>
    <w:rsid w:val="00AA1157"/>
    <w:rsid w:val="00AA1163"/>
    <w:rsid w:val="00AA170C"/>
    <w:rsid w:val="00AA1E2F"/>
    <w:rsid w:val="00AA5A15"/>
    <w:rsid w:val="00AA6559"/>
    <w:rsid w:val="00AA699D"/>
    <w:rsid w:val="00AB0A65"/>
    <w:rsid w:val="00AB0DB3"/>
    <w:rsid w:val="00AB1127"/>
    <w:rsid w:val="00AB2227"/>
    <w:rsid w:val="00AB2282"/>
    <w:rsid w:val="00AB2A5E"/>
    <w:rsid w:val="00AB2D3E"/>
    <w:rsid w:val="00AB30F5"/>
    <w:rsid w:val="00AB3EC6"/>
    <w:rsid w:val="00AB58C9"/>
    <w:rsid w:val="00AB6084"/>
    <w:rsid w:val="00AB6111"/>
    <w:rsid w:val="00AB6F04"/>
    <w:rsid w:val="00AC0340"/>
    <w:rsid w:val="00AC104E"/>
    <w:rsid w:val="00AC1FB6"/>
    <w:rsid w:val="00AC3022"/>
    <w:rsid w:val="00AC3039"/>
    <w:rsid w:val="00AC3750"/>
    <w:rsid w:val="00AC3826"/>
    <w:rsid w:val="00AC433F"/>
    <w:rsid w:val="00AC4DC0"/>
    <w:rsid w:val="00AC4E94"/>
    <w:rsid w:val="00AC64E9"/>
    <w:rsid w:val="00AC6849"/>
    <w:rsid w:val="00AC6F6B"/>
    <w:rsid w:val="00AC7035"/>
    <w:rsid w:val="00AC7200"/>
    <w:rsid w:val="00AC768A"/>
    <w:rsid w:val="00AC7AEE"/>
    <w:rsid w:val="00AD0105"/>
    <w:rsid w:val="00AD0880"/>
    <w:rsid w:val="00AD1EA0"/>
    <w:rsid w:val="00AD204E"/>
    <w:rsid w:val="00AD246D"/>
    <w:rsid w:val="00AD274F"/>
    <w:rsid w:val="00AD2ECC"/>
    <w:rsid w:val="00AD3DB8"/>
    <w:rsid w:val="00AD4432"/>
    <w:rsid w:val="00AD4D76"/>
    <w:rsid w:val="00AD60CB"/>
    <w:rsid w:val="00AD6118"/>
    <w:rsid w:val="00AD66FA"/>
    <w:rsid w:val="00AD6C1C"/>
    <w:rsid w:val="00AE0663"/>
    <w:rsid w:val="00AE0813"/>
    <w:rsid w:val="00AE18B1"/>
    <w:rsid w:val="00AE1C1C"/>
    <w:rsid w:val="00AE1F0B"/>
    <w:rsid w:val="00AE3378"/>
    <w:rsid w:val="00AE3D17"/>
    <w:rsid w:val="00AE405D"/>
    <w:rsid w:val="00AE52CE"/>
    <w:rsid w:val="00AE57B5"/>
    <w:rsid w:val="00AE6A75"/>
    <w:rsid w:val="00AE72E8"/>
    <w:rsid w:val="00AE7426"/>
    <w:rsid w:val="00AE7871"/>
    <w:rsid w:val="00AE7B08"/>
    <w:rsid w:val="00AF0AF1"/>
    <w:rsid w:val="00AF0B26"/>
    <w:rsid w:val="00AF0FB7"/>
    <w:rsid w:val="00AF10AD"/>
    <w:rsid w:val="00AF2327"/>
    <w:rsid w:val="00AF29C7"/>
    <w:rsid w:val="00AF2B44"/>
    <w:rsid w:val="00AF424A"/>
    <w:rsid w:val="00AF4FDE"/>
    <w:rsid w:val="00AF5325"/>
    <w:rsid w:val="00AF6529"/>
    <w:rsid w:val="00AF6575"/>
    <w:rsid w:val="00AF7268"/>
    <w:rsid w:val="00B025DF"/>
    <w:rsid w:val="00B02A8C"/>
    <w:rsid w:val="00B03153"/>
    <w:rsid w:val="00B04CD5"/>
    <w:rsid w:val="00B050FE"/>
    <w:rsid w:val="00B0510A"/>
    <w:rsid w:val="00B05B5F"/>
    <w:rsid w:val="00B07890"/>
    <w:rsid w:val="00B10481"/>
    <w:rsid w:val="00B116BB"/>
    <w:rsid w:val="00B1170C"/>
    <w:rsid w:val="00B11F69"/>
    <w:rsid w:val="00B121FF"/>
    <w:rsid w:val="00B1266C"/>
    <w:rsid w:val="00B126F7"/>
    <w:rsid w:val="00B129FF"/>
    <w:rsid w:val="00B12A21"/>
    <w:rsid w:val="00B14A29"/>
    <w:rsid w:val="00B1520C"/>
    <w:rsid w:val="00B15450"/>
    <w:rsid w:val="00B15D9E"/>
    <w:rsid w:val="00B170DA"/>
    <w:rsid w:val="00B17249"/>
    <w:rsid w:val="00B17920"/>
    <w:rsid w:val="00B2008E"/>
    <w:rsid w:val="00B20674"/>
    <w:rsid w:val="00B209B6"/>
    <w:rsid w:val="00B20B96"/>
    <w:rsid w:val="00B21419"/>
    <w:rsid w:val="00B21DEB"/>
    <w:rsid w:val="00B222C9"/>
    <w:rsid w:val="00B223F1"/>
    <w:rsid w:val="00B225A4"/>
    <w:rsid w:val="00B22A6F"/>
    <w:rsid w:val="00B23A2E"/>
    <w:rsid w:val="00B240A2"/>
    <w:rsid w:val="00B24C45"/>
    <w:rsid w:val="00B250FD"/>
    <w:rsid w:val="00B26BA3"/>
    <w:rsid w:val="00B272D1"/>
    <w:rsid w:val="00B279BB"/>
    <w:rsid w:val="00B30893"/>
    <w:rsid w:val="00B30F9D"/>
    <w:rsid w:val="00B3101D"/>
    <w:rsid w:val="00B3101F"/>
    <w:rsid w:val="00B31DA5"/>
    <w:rsid w:val="00B32821"/>
    <w:rsid w:val="00B3284D"/>
    <w:rsid w:val="00B33A93"/>
    <w:rsid w:val="00B34C09"/>
    <w:rsid w:val="00B35BF3"/>
    <w:rsid w:val="00B360A5"/>
    <w:rsid w:val="00B36A25"/>
    <w:rsid w:val="00B36C80"/>
    <w:rsid w:val="00B37412"/>
    <w:rsid w:val="00B3744B"/>
    <w:rsid w:val="00B37775"/>
    <w:rsid w:val="00B37D91"/>
    <w:rsid w:val="00B40607"/>
    <w:rsid w:val="00B4075D"/>
    <w:rsid w:val="00B40920"/>
    <w:rsid w:val="00B416E4"/>
    <w:rsid w:val="00B4296A"/>
    <w:rsid w:val="00B43ADB"/>
    <w:rsid w:val="00B45895"/>
    <w:rsid w:val="00B45B6C"/>
    <w:rsid w:val="00B45E19"/>
    <w:rsid w:val="00B46291"/>
    <w:rsid w:val="00B4687E"/>
    <w:rsid w:val="00B46B03"/>
    <w:rsid w:val="00B46FCC"/>
    <w:rsid w:val="00B47812"/>
    <w:rsid w:val="00B510E5"/>
    <w:rsid w:val="00B511F9"/>
    <w:rsid w:val="00B52741"/>
    <w:rsid w:val="00B52EE4"/>
    <w:rsid w:val="00B53A79"/>
    <w:rsid w:val="00B53B03"/>
    <w:rsid w:val="00B54319"/>
    <w:rsid w:val="00B5480A"/>
    <w:rsid w:val="00B552AA"/>
    <w:rsid w:val="00B55E76"/>
    <w:rsid w:val="00B56A8B"/>
    <w:rsid w:val="00B56B69"/>
    <w:rsid w:val="00B56C60"/>
    <w:rsid w:val="00B57E54"/>
    <w:rsid w:val="00B60829"/>
    <w:rsid w:val="00B60A4D"/>
    <w:rsid w:val="00B61047"/>
    <w:rsid w:val="00B612EC"/>
    <w:rsid w:val="00B61ED8"/>
    <w:rsid w:val="00B62B23"/>
    <w:rsid w:val="00B62E88"/>
    <w:rsid w:val="00B6404F"/>
    <w:rsid w:val="00B64292"/>
    <w:rsid w:val="00B647ED"/>
    <w:rsid w:val="00B65900"/>
    <w:rsid w:val="00B7006E"/>
    <w:rsid w:val="00B7010F"/>
    <w:rsid w:val="00B718B4"/>
    <w:rsid w:val="00B73054"/>
    <w:rsid w:val="00B73410"/>
    <w:rsid w:val="00B75649"/>
    <w:rsid w:val="00B76588"/>
    <w:rsid w:val="00B76B09"/>
    <w:rsid w:val="00B76D15"/>
    <w:rsid w:val="00B771CD"/>
    <w:rsid w:val="00B772BE"/>
    <w:rsid w:val="00B7798E"/>
    <w:rsid w:val="00B77F16"/>
    <w:rsid w:val="00B80819"/>
    <w:rsid w:val="00B808F1"/>
    <w:rsid w:val="00B81DB6"/>
    <w:rsid w:val="00B82F7E"/>
    <w:rsid w:val="00B8487B"/>
    <w:rsid w:val="00B84C41"/>
    <w:rsid w:val="00B85A25"/>
    <w:rsid w:val="00B85CCB"/>
    <w:rsid w:val="00B86090"/>
    <w:rsid w:val="00B861ED"/>
    <w:rsid w:val="00B87E92"/>
    <w:rsid w:val="00B901F1"/>
    <w:rsid w:val="00B9079C"/>
    <w:rsid w:val="00B91D39"/>
    <w:rsid w:val="00B91EA7"/>
    <w:rsid w:val="00B92BDF"/>
    <w:rsid w:val="00B933D1"/>
    <w:rsid w:val="00B951D2"/>
    <w:rsid w:val="00B964C8"/>
    <w:rsid w:val="00B97CC7"/>
    <w:rsid w:val="00BA03AC"/>
    <w:rsid w:val="00BA116C"/>
    <w:rsid w:val="00BA12E4"/>
    <w:rsid w:val="00BA1DB7"/>
    <w:rsid w:val="00BA2673"/>
    <w:rsid w:val="00BA330C"/>
    <w:rsid w:val="00BA5456"/>
    <w:rsid w:val="00BA5543"/>
    <w:rsid w:val="00BA606B"/>
    <w:rsid w:val="00BA69AB"/>
    <w:rsid w:val="00BA6BE4"/>
    <w:rsid w:val="00BA71B5"/>
    <w:rsid w:val="00BA7262"/>
    <w:rsid w:val="00BA79EB"/>
    <w:rsid w:val="00BA79F3"/>
    <w:rsid w:val="00BA7B24"/>
    <w:rsid w:val="00BA7D93"/>
    <w:rsid w:val="00BB1036"/>
    <w:rsid w:val="00BB138D"/>
    <w:rsid w:val="00BB1FDC"/>
    <w:rsid w:val="00BB2D2E"/>
    <w:rsid w:val="00BB368E"/>
    <w:rsid w:val="00BB3F6A"/>
    <w:rsid w:val="00BB5A2B"/>
    <w:rsid w:val="00BB6761"/>
    <w:rsid w:val="00BB7286"/>
    <w:rsid w:val="00BB731B"/>
    <w:rsid w:val="00BC027F"/>
    <w:rsid w:val="00BC030A"/>
    <w:rsid w:val="00BC1B5E"/>
    <w:rsid w:val="00BC2379"/>
    <w:rsid w:val="00BC2423"/>
    <w:rsid w:val="00BC28F1"/>
    <w:rsid w:val="00BC2965"/>
    <w:rsid w:val="00BC2980"/>
    <w:rsid w:val="00BC2F38"/>
    <w:rsid w:val="00BC2FCC"/>
    <w:rsid w:val="00BC32B7"/>
    <w:rsid w:val="00BC3E79"/>
    <w:rsid w:val="00BC4EC3"/>
    <w:rsid w:val="00BC57C7"/>
    <w:rsid w:val="00BC73E0"/>
    <w:rsid w:val="00BC7743"/>
    <w:rsid w:val="00BD1D35"/>
    <w:rsid w:val="00BD3888"/>
    <w:rsid w:val="00BD3CF0"/>
    <w:rsid w:val="00BD4535"/>
    <w:rsid w:val="00BD4DFE"/>
    <w:rsid w:val="00BD516E"/>
    <w:rsid w:val="00BD5548"/>
    <w:rsid w:val="00BD5DB4"/>
    <w:rsid w:val="00BD606D"/>
    <w:rsid w:val="00BD6FE2"/>
    <w:rsid w:val="00BD735F"/>
    <w:rsid w:val="00BD7D54"/>
    <w:rsid w:val="00BE0360"/>
    <w:rsid w:val="00BE05BE"/>
    <w:rsid w:val="00BE08DC"/>
    <w:rsid w:val="00BE0B42"/>
    <w:rsid w:val="00BE0F47"/>
    <w:rsid w:val="00BE326F"/>
    <w:rsid w:val="00BE3C19"/>
    <w:rsid w:val="00BE3CEC"/>
    <w:rsid w:val="00BE3FC8"/>
    <w:rsid w:val="00BE45FB"/>
    <w:rsid w:val="00BE4E0F"/>
    <w:rsid w:val="00BE50D3"/>
    <w:rsid w:val="00BE6449"/>
    <w:rsid w:val="00BE65E9"/>
    <w:rsid w:val="00BE69E7"/>
    <w:rsid w:val="00BE6B44"/>
    <w:rsid w:val="00BE727B"/>
    <w:rsid w:val="00BE7939"/>
    <w:rsid w:val="00BF0352"/>
    <w:rsid w:val="00BF05BA"/>
    <w:rsid w:val="00BF0AE5"/>
    <w:rsid w:val="00BF1A3E"/>
    <w:rsid w:val="00BF27B5"/>
    <w:rsid w:val="00BF4919"/>
    <w:rsid w:val="00BF6813"/>
    <w:rsid w:val="00BF779B"/>
    <w:rsid w:val="00BF7C4A"/>
    <w:rsid w:val="00C001DA"/>
    <w:rsid w:val="00C00D96"/>
    <w:rsid w:val="00C01F1D"/>
    <w:rsid w:val="00C043E1"/>
    <w:rsid w:val="00C0505B"/>
    <w:rsid w:val="00C052E1"/>
    <w:rsid w:val="00C05491"/>
    <w:rsid w:val="00C055FA"/>
    <w:rsid w:val="00C05781"/>
    <w:rsid w:val="00C0583C"/>
    <w:rsid w:val="00C05A5D"/>
    <w:rsid w:val="00C06706"/>
    <w:rsid w:val="00C06D5B"/>
    <w:rsid w:val="00C07109"/>
    <w:rsid w:val="00C0799C"/>
    <w:rsid w:val="00C10C0A"/>
    <w:rsid w:val="00C10DC5"/>
    <w:rsid w:val="00C113A6"/>
    <w:rsid w:val="00C113B5"/>
    <w:rsid w:val="00C11B57"/>
    <w:rsid w:val="00C12080"/>
    <w:rsid w:val="00C1303D"/>
    <w:rsid w:val="00C142A8"/>
    <w:rsid w:val="00C15379"/>
    <w:rsid w:val="00C20CC8"/>
    <w:rsid w:val="00C217B9"/>
    <w:rsid w:val="00C22A0B"/>
    <w:rsid w:val="00C22F84"/>
    <w:rsid w:val="00C251C5"/>
    <w:rsid w:val="00C26534"/>
    <w:rsid w:val="00C27050"/>
    <w:rsid w:val="00C2709E"/>
    <w:rsid w:val="00C30528"/>
    <w:rsid w:val="00C306D9"/>
    <w:rsid w:val="00C30FC2"/>
    <w:rsid w:val="00C3127B"/>
    <w:rsid w:val="00C31FE6"/>
    <w:rsid w:val="00C32450"/>
    <w:rsid w:val="00C329B6"/>
    <w:rsid w:val="00C334A6"/>
    <w:rsid w:val="00C342E2"/>
    <w:rsid w:val="00C34E40"/>
    <w:rsid w:val="00C352F4"/>
    <w:rsid w:val="00C355B0"/>
    <w:rsid w:val="00C36FEE"/>
    <w:rsid w:val="00C37DF5"/>
    <w:rsid w:val="00C37F78"/>
    <w:rsid w:val="00C4037F"/>
    <w:rsid w:val="00C4095D"/>
    <w:rsid w:val="00C43087"/>
    <w:rsid w:val="00C44630"/>
    <w:rsid w:val="00C4465E"/>
    <w:rsid w:val="00C464DF"/>
    <w:rsid w:val="00C4696C"/>
    <w:rsid w:val="00C50777"/>
    <w:rsid w:val="00C525E6"/>
    <w:rsid w:val="00C5307E"/>
    <w:rsid w:val="00C53109"/>
    <w:rsid w:val="00C53210"/>
    <w:rsid w:val="00C53B6D"/>
    <w:rsid w:val="00C542CC"/>
    <w:rsid w:val="00C548F4"/>
    <w:rsid w:val="00C54CAC"/>
    <w:rsid w:val="00C55046"/>
    <w:rsid w:val="00C55841"/>
    <w:rsid w:val="00C5610A"/>
    <w:rsid w:val="00C563FB"/>
    <w:rsid w:val="00C564EF"/>
    <w:rsid w:val="00C5727E"/>
    <w:rsid w:val="00C57D0F"/>
    <w:rsid w:val="00C601CC"/>
    <w:rsid w:val="00C61690"/>
    <w:rsid w:val="00C61A08"/>
    <w:rsid w:val="00C632DA"/>
    <w:rsid w:val="00C6369B"/>
    <w:rsid w:val="00C64614"/>
    <w:rsid w:val="00C64705"/>
    <w:rsid w:val="00C64A74"/>
    <w:rsid w:val="00C66422"/>
    <w:rsid w:val="00C6696B"/>
    <w:rsid w:val="00C66C2A"/>
    <w:rsid w:val="00C66FAC"/>
    <w:rsid w:val="00C67230"/>
    <w:rsid w:val="00C700A6"/>
    <w:rsid w:val="00C728D5"/>
    <w:rsid w:val="00C74111"/>
    <w:rsid w:val="00C75747"/>
    <w:rsid w:val="00C75783"/>
    <w:rsid w:val="00C75B9F"/>
    <w:rsid w:val="00C75EBD"/>
    <w:rsid w:val="00C76583"/>
    <w:rsid w:val="00C76C99"/>
    <w:rsid w:val="00C77B70"/>
    <w:rsid w:val="00C810FA"/>
    <w:rsid w:val="00C8125D"/>
    <w:rsid w:val="00C819C5"/>
    <w:rsid w:val="00C81C06"/>
    <w:rsid w:val="00C82ED2"/>
    <w:rsid w:val="00C836A6"/>
    <w:rsid w:val="00C84D8B"/>
    <w:rsid w:val="00C87A40"/>
    <w:rsid w:val="00C87C4D"/>
    <w:rsid w:val="00C902A8"/>
    <w:rsid w:val="00C90789"/>
    <w:rsid w:val="00C9101F"/>
    <w:rsid w:val="00C9267D"/>
    <w:rsid w:val="00C9334E"/>
    <w:rsid w:val="00C93F9C"/>
    <w:rsid w:val="00C943EA"/>
    <w:rsid w:val="00C94C0F"/>
    <w:rsid w:val="00C95543"/>
    <w:rsid w:val="00C95E03"/>
    <w:rsid w:val="00C964E7"/>
    <w:rsid w:val="00C967A9"/>
    <w:rsid w:val="00C968D9"/>
    <w:rsid w:val="00C973DB"/>
    <w:rsid w:val="00C97DD7"/>
    <w:rsid w:val="00CA045B"/>
    <w:rsid w:val="00CA0D64"/>
    <w:rsid w:val="00CA1097"/>
    <w:rsid w:val="00CA203D"/>
    <w:rsid w:val="00CA2291"/>
    <w:rsid w:val="00CA2671"/>
    <w:rsid w:val="00CA2964"/>
    <w:rsid w:val="00CA3D5F"/>
    <w:rsid w:val="00CA44E0"/>
    <w:rsid w:val="00CA4591"/>
    <w:rsid w:val="00CA57E9"/>
    <w:rsid w:val="00CA5B8D"/>
    <w:rsid w:val="00CA6693"/>
    <w:rsid w:val="00CA6793"/>
    <w:rsid w:val="00CA6C2D"/>
    <w:rsid w:val="00CA7C6F"/>
    <w:rsid w:val="00CB0085"/>
    <w:rsid w:val="00CB1522"/>
    <w:rsid w:val="00CB1E3C"/>
    <w:rsid w:val="00CB2984"/>
    <w:rsid w:val="00CB30C8"/>
    <w:rsid w:val="00CB342D"/>
    <w:rsid w:val="00CB36BD"/>
    <w:rsid w:val="00CB3842"/>
    <w:rsid w:val="00CB3D6F"/>
    <w:rsid w:val="00CB470D"/>
    <w:rsid w:val="00CB53A7"/>
    <w:rsid w:val="00CB5BF2"/>
    <w:rsid w:val="00CB63F8"/>
    <w:rsid w:val="00CB6625"/>
    <w:rsid w:val="00CB68C9"/>
    <w:rsid w:val="00CB6B70"/>
    <w:rsid w:val="00CB6E78"/>
    <w:rsid w:val="00CB7065"/>
    <w:rsid w:val="00CC07F3"/>
    <w:rsid w:val="00CC1315"/>
    <w:rsid w:val="00CC165B"/>
    <w:rsid w:val="00CC16D7"/>
    <w:rsid w:val="00CC2166"/>
    <w:rsid w:val="00CC2B49"/>
    <w:rsid w:val="00CC3C76"/>
    <w:rsid w:val="00CC4F29"/>
    <w:rsid w:val="00CC5D91"/>
    <w:rsid w:val="00CD0942"/>
    <w:rsid w:val="00CD096D"/>
    <w:rsid w:val="00CD1722"/>
    <w:rsid w:val="00CD1925"/>
    <w:rsid w:val="00CD2856"/>
    <w:rsid w:val="00CD3979"/>
    <w:rsid w:val="00CD3A4B"/>
    <w:rsid w:val="00CD3DBA"/>
    <w:rsid w:val="00CD41FA"/>
    <w:rsid w:val="00CD4BD3"/>
    <w:rsid w:val="00CD4E45"/>
    <w:rsid w:val="00CD7583"/>
    <w:rsid w:val="00CD7BBD"/>
    <w:rsid w:val="00CD7DD2"/>
    <w:rsid w:val="00CE1CDB"/>
    <w:rsid w:val="00CE2627"/>
    <w:rsid w:val="00CE3200"/>
    <w:rsid w:val="00CE339C"/>
    <w:rsid w:val="00CE363F"/>
    <w:rsid w:val="00CE3E82"/>
    <w:rsid w:val="00CE41CD"/>
    <w:rsid w:val="00CE52C7"/>
    <w:rsid w:val="00CE6B86"/>
    <w:rsid w:val="00CE6F28"/>
    <w:rsid w:val="00CF00CB"/>
    <w:rsid w:val="00CF0492"/>
    <w:rsid w:val="00CF0A9B"/>
    <w:rsid w:val="00CF1360"/>
    <w:rsid w:val="00CF15A8"/>
    <w:rsid w:val="00CF1A40"/>
    <w:rsid w:val="00CF27D4"/>
    <w:rsid w:val="00CF28A0"/>
    <w:rsid w:val="00CF30EC"/>
    <w:rsid w:val="00CF34E7"/>
    <w:rsid w:val="00CF3AB3"/>
    <w:rsid w:val="00CF3C10"/>
    <w:rsid w:val="00CF4043"/>
    <w:rsid w:val="00CF4251"/>
    <w:rsid w:val="00CF486B"/>
    <w:rsid w:val="00CF6E1D"/>
    <w:rsid w:val="00CF729E"/>
    <w:rsid w:val="00CF767D"/>
    <w:rsid w:val="00CF7A05"/>
    <w:rsid w:val="00CF7E01"/>
    <w:rsid w:val="00D00A04"/>
    <w:rsid w:val="00D00D82"/>
    <w:rsid w:val="00D01B58"/>
    <w:rsid w:val="00D01C22"/>
    <w:rsid w:val="00D02469"/>
    <w:rsid w:val="00D037FC"/>
    <w:rsid w:val="00D0472D"/>
    <w:rsid w:val="00D04FA8"/>
    <w:rsid w:val="00D051CC"/>
    <w:rsid w:val="00D06D4F"/>
    <w:rsid w:val="00D07630"/>
    <w:rsid w:val="00D07E84"/>
    <w:rsid w:val="00D07EFC"/>
    <w:rsid w:val="00D10C95"/>
    <w:rsid w:val="00D1162B"/>
    <w:rsid w:val="00D11637"/>
    <w:rsid w:val="00D1195F"/>
    <w:rsid w:val="00D12C55"/>
    <w:rsid w:val="00D14695"/>
    <w:rsid w:val="00D14B27"/>
    <w:rsid w:val="00D1602B"/>
    <w:rsid w:val="00D16581"/>
    <w:rsid w:val="00D168A8"/>
    <w:rsid w:val="00D16BEF"/>
    <w:rsid w:val="00D175E8"/>
    <w:rsid w:val="00D17821"/>
    <w:rsid w:val="00D237E9"/>
    <w:rsid w:val="00D2462B"/>
    <w:rsid w:val="00D24DD5"/>
    <w:rsid w:val="00D25CC1"/>
    <w:rsid w:val="00D26BE6"/>
    <w:rsid w:val="00D275ED"/>
    <w:rsid w:val="00D308D1"/>
    <w:rsid w:val="00D30AFE"/>
    <w:rsid w:val="00D30BF7"/>
    <w:rsid w:val="00D30C67"/>
    <w:rsid w:val="00D31075"/>
    <w:rsid w:val="00D319D0"/>
    <w:rsid w:val="00D31AB3"/>
    <w:rsid w:val="00D31C45"/>
    <w:rsid w:val="00D31CE8"/>
    <w:rsid w:val="00D321BE"/>
    <w:rsid w:val="00D3228B"/>
    <w:rsid w:val="00D34300"/>
    <w:rsid w:val="00D34951"/>
    <w:rsid w:val="00D35D67"/>
    <w:rsid w:val="00D36B1D"/>
    <w:rsid w:val="00D407FE"/>
    <w:rsid w:val="00D4086D"/>
    <w:rsid w:val="00D41748"/>
    <w:rsid w:val="00D41939"/>
    <w:rsid w:val="00D41C2D"/>
    <w:rsid w:val="00D41CFB"/>
    <w:rsid w:val="00D41D17"/>
    <w:rsid w:val="00D41F7A"/>
    <w:rsid w:val="00D42B80"/>
    <w:rsid w:val="00D42D41"/>
    <w:rsid w:val="00D44FEB"/>
    <w:rsid w:val="00D451E3"/>
    <w:rsid w:val="00D45677"/>
    <w:rsid w:val="00D46661"/>
    <w:rsid w:val="00D4695E"/>
    <w:rsid w:val="00D50607"/>
    <w:rsid w:val="00D515E5"/>
    <w:rsid w:val="00D516E4"/>
    <w:rsid w:val="00D55795"/>
    <w:rsid w:val="00D56894"/>
    <w:rsid w:val="00D56CB7"/>
    <w:rsid w:val="00D5757F"/>
    <w:rsid w:val="00D60459"/>
    <w:rsid w:val="00D60B9C"/>
    <w:rsid w:val="00D61FDC"/>
    <w:rsid w:val="00D62A4E"/>
    <w:rsid w:val="00D62FBC"/>
    <w:rsid w:val="00D636A1"/>
    <w:rsid w:val="00D6398F"/>
    <w:rsid w:val="00D64238"/>
    <w:rsid w:val="00D6449D"/>
    <w:rsid w:val="00D64592"/>
    <w:rsid w:val="00D64C30"/>
    <w:rsid w:val="00D64DF8"/>
    <w:rsid w:val="00D662C4"/>
    <w:rsid w:val="00D66745"/>
    <w:rsid w:val="00D670A8"/>
    <w:rsid w:val="00D72AEE"/>
    <w:rsid w:val="00D72BDE"/>
    <w:rsid w:val="00D72EF5"/>
    <w:rsid w:val="00D72FE1"/>
    <w:rsid w:val="00D733E8"/>
    <w:rsid w:val="00D737EF"/>
    <w:rsid w:val="00D740E8"/>
    <w:rsid w:val="00D74609"/>
    <w:rsid w:val="00D7484C"/>
    <w:rsid w:val="00D749EB"/>
    <w:rsid w:val="00D74C67"/>
    <w:rsid w:val="00D76211"/>
    <w:rsid w:val="00D76728"/>
    <w:rsid w:val="00D8029B"/>
    <w:rsid w:val="00D803B6"/>
    <w:rsid w:val="00D818B5"/>
    <w:rsid w:val="00D820DC"/>
    <w:rsid w:val="00D83484"/>
    <w:rsid w:val="00D83863"/>
    <w:rsid w:val="00D84429"/>
    <w:rsid w:val="00D84DC3"/>
    <w:rsid w:val="00D85DAA"/>
    <w:rsid w:val="00D86794"/>
    <w:rsid w:val="00D87284"/>
    <w:rsid w:val="00D87744"/>
    <w:rsid w:val="00D87919"/>
    <w:rsid w:val="00D87B4C"/>
    <w:rsid w:val="00D90E0E"/>
    <w:rsid w:val="00D9183B"/>
    <w:rsid w:val="00D9197C"/>
    <w:rsid w:val="00D91F62"/>
    <w:rsid w:val="00D92747"/>
    <w:rsid w:val="00D9296C"/>
    <w:rsid w:val="00D92E55"/>
    <w:rsid w:val="00D93137"/>
    <w:rsid w:val="00D93228"/>
    <w:rsid w:val="00D9350B"/>
    <w:rsid w:val="00D9361E"/>
    <w:rsid w:val="00D93B02"/>
    <w:rsid w:val="00D93EC2"/>
    <w:rsid w:val="00D94331"/>
    <w:rsid w:val="00D94818"/>
    <w:rsid w:val="00D94DB7"/>
    <w:rsid w:val="00D94F2E"/>
    <w:rsid w:val="00D952F1"/>
    <w:rsid w:val="00D9540F"/>
    <w:rsid w:val="00D9664F"/>
    <w:rsid w:val="00D96DD8"/>
    <w:rsid w:val="00D96FE6"/>
    <w:rsid w:val="00D97D2C"/>
    <w:rsid w:val="00D97E37"/>
    <w:rsid w:val="00DA07D4"/>
    <w:rsid w:val="00DA0ED2"/>
    <w:rsid w:val="00DA1196"/>
    <w:rsid w:val="00DA1566"/>
    <w:rsid w:val="00DA1929"/>
    <w:rsid w:val="00DA1F83"/>
    <w:rsid w:val="00DA303B"/>
    <w:rsid w:val="00DA30FD"/>
    <w:rsid w:val="00DA3ABF"/>
    <w:rsid w:val="00DA3C35"/>
    <w:rsid w:val="00DA3FD5"/>
    <w:rsid w:val="00DA4C1F"/>
    <w:rsid w:val="00DA4CEF"/>
    <w:rsid w:val="00DA5068"/>
    <w:rsid w:val="00DA546C"/>
    <w:rsid w:val="00DA68E7"/>
    <w:rsid w:val="00DA7C0D"/>
    <w:rsid w:val="00DB0C6F"/>
    <w:rsid w:val="00DB1657"/>
    <w:rsid w:val="00DB245D"/>
    <w:rsid w:val="00DB34B3"/>
    <w:rsid w:val="00DB3EA7"/>
    <w:rsid w:val="00DB418D"/>
    <w:rsid w:val="00DB4F58"/>
    <w:rsid w:val="00DB5606"/>
    <w:rsid w:val="00DB587D"/>
    <w:rsid w:val="00DB5EBC"/>
    <w:rsid w:val="00DB6295"/>
    <w:rsid w:val="00DB6311"/>
    <w:rsid w:val="00DB6541"/>
    <w:rsid w:val="00DB6DCC"/>
    <w:rsid w:val="00DB7071"/>
    <w:rsid w:val="00DB74B6"/>
    <w:rsid w:val="00DB7703"/>
    <w:rsid w:val="00DB78F0"/>
    <w:rsid w:val="00DC1173"/>
    <w:rsid w:val="00DC151D"/>
    <w:rsid w:val="00DC1B3A"/>
    <w:rsid w:val="00DC2618"/>
    <w:rsid w:val="00DC321C"/>
    <w:rsid w:val="00DC5688"/>
    <w:rsid w:val="00DC669D"/>
    <w:rsid w:val="00DC7204"/>
    <w:rsid w:val="00DC799F"/>
    <w:rsid w:val="00DD05BC"/>
    <w:rsid w:val="00DD0D77"/>
    <w:rsid w:val="00DD36F8"/>
    <w:rsid w:val="00DD38D0"/>
    <w:rsid w:val="00DD3AA7"/>
    <w:rsid w:val="00DD3B78"/>
    <w:rsid w:val="00DD4C0E"/>
    <w:rsid w:val="00DD4D85"/>
    <w:rsid w:val="00DD575E"/>
    <w:rsid w:val="00DD5DF4"/>
    <w:rsid w:val="00DD612C"/>
    <w:rsid w:val="00DD622A"/>
    <w:rsid w:val="00DD64ED"/>
    <w:rsid w:val="00DD7579"/>
    <w:rsid w:val="00DE0352"/>
    <w:rsid w:val="00DE044A"/>
    <w:rsid w:val="00DE061D"/>
    <w:rsid w:val="00DE1A0B"/>
    <w:rsid w:val="00DE40B7"/>
    <w:rsid w:val="00DE42C2"/>
    <w:rsid w:val="00DE455F"/>
    <w:rsid w:val="00DE4829"/>
    <w:rsid w:val="00DE48A5"/>
    <w:rsid w:val="00DE5023"/>
    <w:rsid w:val="00DE59F7"/>
    <w:rsid w:val="00DE7548"/>
    <w:rsid w:val="00DE772A"/>
    <w:rsid w:val="00DE7F0A"/>
    <w:rsid w:val="00DF0189"/>
    <w:rsid w:val="00DF12A8"/>
    <w:rsid w:val="00DF24B8"/>
    <w:rsid w:val="00DF297A"/>
    <w:rsid w:val="00DF2AAE"/>
    <w:rsid w:val="00DF34B8"/>
    <w:rsid w:val="00DF3569"/>
    <w:rsid w:val="00DF38DC"/>
    <w:rsid w:val="00DF503B"/>
    <w:rsid w:val="00DF55E7"/>
    <w:rsid w:val="00DF55E9"/>
    <w:rsid w:val="00DF5742"/>
    <w:rsid w:val="00DF5BA8"/>
    <w:rsid w:val="00DF6CEC"/>
    <w:rsid w:val="00DF6F5B"/>
    <w:rsid w:val="00DF7A76"/>
    <w:rsid w:val="00DF7AB0"/>
    <w:rsid w:val="00DF7D61"/>
    <w:rsid w:val="00E0050B"/>
    <w:rsid w:val="00E00CCB"/>
    <w:rsid w:val="00E0147F"/>
    <w:rsid w:val="00E01613"/>
    <w:rsid w:val="00E0163E"/>
    <w:rsid w:val="00E016B8"/>
    <w:rsid w:val="00E01FA1"/>
    <w:rsid w:val="00E04394"/>
    <w:rsid w:val="00E04AF1"/>
    <w:rsid w:val="00E05FF6"/>
    <w:rsid w:val="00E10979"/>
    <w:rsid w:val="00E10C40"/>
    <w:rsid w:val="00E114C8"/>
    <w:rsid w:val="00E11772"/>
    <w:rsid w:val="00E11A60"/>
    <w:rsid w:val="00E12567"/>
    <w:rsid w:val="00E12C62"/>
    <w:rsid w:val="00E139B2"/>
    <w:rsid w:val="00E13E5E"/>
    <w:rsid w:val="00E14346"/>
    <w:rsid w:val="00E143FA"/>
    <w:rsid w:val="00E14609"/>
    <w:rsid w:val="00E14CDF"/>
    <w:rsid w:val="00E15FE5"/>
    <w:rsid w:val="00E16B31"/>
    <w:rsid w:val="00E16D17"/>
    <w:rsid w:val="00E16FBA"/>
    <w:rsid w:val="00E178F5"/>
    <w:rsid w:val="00E20D8A"/>
    <w:rsid w:val="00E22080"/>
    <w:rsid w:val="00E22C48"/>
    <w:rsid w:val="00E22D2E"/>
    <w:rsid w:val="00E2316A"/>
    <w:rsid w:val="00E2316B"/>
    <w:rsid w:val="00E23390"/>
    <w:rsid w:val="00E23B63"/>
    <w:rsid w:val="00E23DA9"/>
    <w:rsid w:val="00E23DEE"/>
    <w:rsid w:val="00E256BB"/>
    <w:rsid w:val="00E25A64"/>
    <w:rsid w:val="00E26C46"/>
    <w:rsid w:val="00E26DD2"/>
    <w:rsid w:val="00E310D1"/>
    <w:rsid w:val="00E323D7"/>
    <w:rsid w:val="00E3271F"/>
    <w:rsid w:val="00E3377D"/>
    <w:rsid w:val="00E3382E"/>
    <w:rsid w:val="00E33BC2"/>
    <w:rsid w:val="00E34AA6"/>
    <w:rsid w:val="00E35469"/>
    <w:rsid w:val="00E371B9"/>
    <w:rsid w:val="00E373DA"/>
    <w:rsid w:val="00E4221A"/>
    <w:rsid w:val="00E429AE"/>
    <w:rsid w:val="00E430CC"/>
    <w:rsid w:val="00E43C01"/>
    <w:rsid w:val="00E45CBF"/>
    <w:rsid w:val="00E4670F"/>
    <w:rsid w:val="00E512F3"/>
    <w:rsid w:val="00E516F1"/>
    <w:rsid w:val="00E52058"/>
    <w:rsid w:val="00E53E30"/>
    <w:rsid w:val="00E541DC"/>
    <w:rsid w:val="00E547E4"/>
    <w:rsid w:val="00E54B9A"/>
    <w:rsid w:val="00E54DDD"/>
    <w:rsid w:val="00E55956"/>
    <w:rsid w:val="00E55E04"/>
    <w:rsid w:val="00E56358"/>
    <w:rsid w:val="00E569BC"/>
    <w:rsid w:val="00E60987"/>
    <w:rsid w:val="00E61BD0"/>
    <w:rsid w:val="00E62251"/>
    <w:rsid w:val="00E626BE"/>
    <w:rsid w:val="00E653FF"/>
    <w:rsid w:val="00E65563"/>
    <w:rsid w:val="00E65D7A"/>
    <w:rsid w:val="00E65DE3"/>
    <w:rsid w:val="00E6680F"/>
    <w:rsid w:val="00E67460"/>
    <w:rsid w:val="00E67F0D"/>
    <w:rsid w:val="00E70E33"/>
    <w:rsid w:val="00E7194E"/>
    <w:rsid w:val="00E72A8B"/>
    <w:rsid w:val="00E72D5D"/>
    <w:rsid w:val="00E72F61"/>
    <w:rsid w:val="00E7311C"/>
    <w:rsid w:val="00E741AF"/>
    <w:rsid w:val="00E74338"/>
    <w:rsid w:val="00E746E0"/>
    <w:rsid w:val="00E758DD"/>
    <w:rsid w:val="00E75B4E"/>
    <w:rsid w:val="00E76434"/>
    <w:rsid w:val="00E76D8B"/>
    <w:rsid w:val="00E776F1"/>
    <w:rsid w:val="00E77D7A"/>
    <w:rsid w:val="00E77EA9"/>
    <w:rsid w:val="00E80D1B"/>
    <w:rsid w:val="00E80FA5"/>
    <w:rsid w:val="00E82BDF"/>
    <w:rsid w:val="00E83640"/>
    <w:rsid w:val="00E8380A"/>
    <w:rsid w:val="00E849A5"/>
    <w:rsid w:val="00E8520C"/>
    <w:rsid w:val="00E85708"/>
    <w:rsid w:val="00E8571E"/>
    <w:rsid w:val="00E857EC"/>
    <w:rsid w:val="00E85A7E"/>
    <w:rsid w:val="00E85B0F"/>
    <w:rsid w:val="00E85F3F"/>
    <w:rsid w:val="00E86363"/>
    <w:rsid w:val="00E8718F"/>
    <w:rsid w:val="00E87457"/>
    <w:rsid w:val="00E90DF7"/>
    <w:rsid w:val="00E91B41"/>
    <w:rsid w:val="00E94E54"/>
    <w:rsid w:val="00E94F80"/>
    <w:rsid w:val="00E95898"/>
    <w:rsid w:val="00E97448"/>
    <w:rsid w:val="00EA1211"/>
    <w:rsid w:val="00EA15AA"/>
    <w:rsid w:val="00EA1784"/>
    <w:rsid w:val="00EA23A7"/>
    <w:rsid w:val="00EA3D6A"/>
    <w:rsid w:val="00EA42CC"/>
    <w:rsid w:val="00EA4702"/>
    <w:rsid w:val="00EA4796"/>
    <w:rsid w:val="00EA4915"/>
    <w:rsid w:val="00EA53B2"/>
    <w:rsid w:val="00EA5592"/>
    <w:rsid w:val="00EA6990"/>
    <w:rsid w:val="00EA6B57"/>
    <w:rsid w:val="00EA78D2"/>
    <w:rsid w:val="00EB0D6C"/>
    <w:rsid w:val="00EB0DD9"/>
    <w:rsid w:val="00EB0FB8"/>
    <w:rsid w:val="00EB21D1"/>
    <w:rsid w:val="00EB27A3"/>
    <w:rsid w:val="00EB2F39"/>
    <w:rsid w:val="00EB30F1"/>
    <w:rsid w:val="00EB466B"/>
    <w:rsid w:val="00EB533C"/>
    <w:rsid w:val="00EB6206"/>
    <w:rsid w:val="00EB7826"/>
    <w:rsid w:val="00EB79CA"/>
    <w:rsid w:val="00EC1B52"/>
    <w:rsid w:val="00EC1C12"/>
    <w:rsid w:val="00EC2010"/>
    <w:rsid w:val="00EC26AC"/>
    <w:rsid w:val="00EC30D9"/>
    <w:rsid w:val="00EC3100"/>
    <w:rsid w:val="00EC31B7"/>
    <w:rsid w:val="00EC49FD"/>
    <w:rsid w:val="00EC4CD3"/>
    <w:rsid w:val="00EC65EE"/>
    <w:rsid w:val="00EC6B35"/>
    <w:rsid w:val="00EC6CB3"/>
    <w:rsid w:val="00EC6FB9"/>
    <w:rsid w:val="00EC73A6"/>
    <w:rsid w:val="00EC7981"/>
    <w:rsid w:val="00EC7E0D"/>
    <w:rsid w:val="00ED0462"/>
    <w:rsid w:val="00ED06F4"/>
    <w:rsid w:val="00ED0949"/>
    <w:rsid w:val="00ED1A8B"/>
    <w:rsid w:val="00ED20CA"/>
    <w:rsid w:val="00ED3C53"/>
    <w:rsid w:val="00ED3C82"/>
    <w:rsid w:val="00ED3CA9"/>
    <w:rsid w:val="00ED4347"/>
    <w:rsid w:val="00ED4C77"/>
    <w:rsid w:val="00ED4EDA"/>
    <w:rsid w:val="00ED5462"/>
    <w:rsid w:val="00ED5465"/>
    <w:rsid w:val="00ED7D9F"/>
    <w:rsid w:val="00ED7FAB"/>
    <w:rsid w:val="00EE0F05"/>
    <w:rsid w:val="00EE16E6"/>
    <w:rsid w:val="00EE1A7A"/>
    <w:rsid w:val="00EE1F8A"/>
    <w:rsid w:val="00EE2EA8"/>
    <w:rsid w:val="00EE30F5"/>
    <w:rsid w:val="00EE3604"/>
    <w:rsid w:val="00EE4189"/>
    <w:rsid w:val="00EE783E"/>
    <w:rsid w:val="00EF020B"/>
    <w:rsid w:val="00EF0929"/>
    <w:rsid w:val="00EF0B8B"/>
    <w:rsid w:val="00EF1838"/>
    <w:rsid w:val="00EF187B"/>
    <w:rsid w:val="00EF1D84"/>
    <w:rsid w:val="00EF2E14"/>
    <w:rsid w:val="00EF301C"/>
    <w:rsid w:val="00EF3201"/>
    <w:rsid w:val="00EF3B4B"/>
    <w:rsid w:val="00EF3E99"/>
    <w:rsid w:val="00EF4096"/>
    <w:rsid w:val="00EF4439"/>
    <w:rsid w:val="00EF52C7"/>
    <w:rsid w:val="00EF5995"/>
    <w:rsid w:val="00EF5C3B"/>
    <w:rsid w:val="00EF5C4D"/>
    <w:rsid w:val="00EF6C2B"/>
    <w:rsid w:val="00EF787B"/>
    <w:rsid w:val="00EF7E5B"/>
    <w:rsid w:val="00F002AA"/>
    <w:rsid w:val="00F01170"/>
    <w:rsid w:val="00F01F25"/>
    <w:rsid w:val="00F01FC8"/>
    <w:rsid w:val="00F04008"/>
    <w:rsid w:val="00F04698"/>
    <w:rsid w:val="00F04B6A"/>
    <w:rsid w:val="00F05655"/>
    <w:rsid w:val="00F05BA5"/>
    <w:rsid w:val="00F06139"/>
    <w:rsid w:val="00F06FB5"/>
    <w:rsid w:val="00F07A55"/>
    <w:rsid w:val="00F10C5E"/>
    <w:rsid w:val="00F11B7E"/>
    <w:rsid w:val="00F11E2F"/>
    <w:rsid w:val="00F12D37"/>
    <w:rsid w:val="00F1419F"/>
    <w:rsid w:val="00F160F0"/>
    <w:rsid w:val="00F16364"/>
    <w:rsid w:val="00F1686B"/>
    <w:rsid w:val="00F20787"/>
    <w:rsid w:val="00F2142E"/>
    <w:rsid w:val="00F21524"/>
    <w:rsid w:val="00F22091"/>
    <w:rsid w:val="00F23FAD"/>
    <w:rsid w:val="00F244B4"/>
    <w:rsid w:val="00F24722"/>
    <w:rsid w:val="00F24A26"/>
    <w:rsid w:val="00F24C23"/>
    <w:rsid w:val="00F24C78"/>
    <w:rsid w:val="00F24F99"/>
    <w:rsid w:val="00F26D4F"/>
    <w:rsid w:val="00F30462"/>
    <w:rsid w:val="00F305BD"/>
    <w:rsid w:val="00F30D8B"/>
    <w:rsid w:val="00F30F5A"/>
    <w:rsid w:val="00F311D0"/>
    <w:rsid w:val="00F32727"/>
    <w:rsid w:val="00F33407"/>
    <w:rsid w:val="00F342F5"/>
    <w:rsid w:val="00F34308"/>
    <w:rsid w:val="00F357BA"/>
    <w:rsid w:val="00F36547"/>
    <w:rsid w:val="00F37D36"/>
    <w:rsid w:val="00F37D40"/>
    <w:rsid w:val="00F4002D"/>
    <w:rsid w:val="00F405DD"/>
    <w:rsid w:val="00F40975"/>
    <w:rsid w:val="00F40E3B"/>
    <w:rsid w:val="00F40E44"/>
    <w:rsid w:val="00F42516"/>
    <w:rsid w:val="00F426F6"/>
    <w:rsid w:val="00F4286D"/>
    <w:rsid w:val="00F43406"/>
    <w:rsid w:val="00F44AA7"/>
    <w:rsid w:val="00F45D9E"/>
    <w:rsid w:val="00F46314"/>
    <w:rsid w:val="00F46915"/>
    <w:rsid w:val="00F46D32"/>
    <w:rsid w:val="00F47387"/>
    <w:rsid w:val="00F47C40"/>
    <w:rsid w:val="00F501F0"/>
    <w:rsid w:val="00F50216"/>
    <w:rsid w:val="00F5074B"/>
    <w:rsid w:val="00F50D06"/>
    <w:rsid w:val="00F50FA4"/>
    <w:rsid w:val="00F51933"/>
    <w:rsid w:val="00F51DC7"/>
    <w:rsid w:val="00F53DAD"/>
    <w:rsid w:val="00F540E3"/>
    <w:rsid w:val="00F54555"/>
    <w:rsid w:val="00F546B4"/>
    <w:rsid w:val="00F54A68"/>
    <w:rsid w:val="00F54CE5"/>
    <w:rsid w:val="00F54F8F"/>
    <w:rsid w:val="00F5666C"/>
    <w:rsid w:val="00F61A5F"/>
    <w:rsid w:val="00F61AFC"/>
    <w:rsid w:val="00F61EF8"/>
    <w:rsid w:val="00F62433"/>
    <w:rsid w:val="00F62F11"/>
    <w:rsid w:val="00F6361C"/>
    <w:rsid w:val="00F649C7"/>
    <w:rsid w:val="00F64B6A"/>
    <w:rsid w:val="00F664BA"/>
    <w:rsid w:val="00F67BA0"/>
    <w:rsid w:val="00F715E6"/>
    <w:rsid w:val="00F71BF5"/>
    <w:rsid w:val="00F71FF0"/>
    <w:rsid w:val="00F7285C"/>
    <w:rsid w:val="00F730B6"/>
    <w:rsid w:val="00F73603"/>
    <w:rsid w:val="00F73C17"/>
    <w:rsid w:val="00F74145"/>
    <w:rsid w:val="00F74310"/>
    <w:rsid w:val="00F74635"/>
    <w:rsid w:val="00F74752"/>
    <w:rsid w:val="00F75AB5"/>
    <w:rsid w:val="00F75BCD"/>
    <w:rsid w:val="00F76BD9"/>
    <w:rsid w:val="00F80A0B"/>
    <w:rsid w:val="00F80D57"/>
    <w:rsid w:val="00F81919"/>
    <w:rsid w:val="00F8212B"/>
    <w:rsid w:val="00F823A2"/>
    <w:rsid w:val="00F825D8"/>
    <w:rsid w:val="00F8281C"/>
    <w:rsid w:val="00F83F54"/>
    <w:rsid w:val="00F84F1E"/>
    <w:rsid w:val="00F859F7"/>
    <w:rsid w:val="00F85F63"/>
    <w:rsid w:val="00F86016"/>
    <w:rsid w:val="00F864BF"/>
    <w:rsid w:val="00F87785"/>
    <w:rsid w:val="00F90AD1"/>
    <w:rsid w:val="00F9100F"/>
    <w:rsid w:val="00F91420"/>
    <w:rsid w:val="00F92424"/>
    <w:rsid w:val="00F93E34"/>
    <w:rsid w:val="00F94572"/>
    <w:rsid w:val="00F9484F"/>
    <w:rsid w:val="00F94922"/>
    <w:rsid w:val="00F95205"/>
    <w:rsid w:val="00F9617A"/>
    <w:rsid w:val="00F96921"/>
    <w:rsid w:val="00F96976"/>
    <w:rsid w:val="00F9791A"/>
    <w:rsid w:val="00FA00E9"/>
    <w:rsid w:val="00FA0CB2"/>
    <w:rsid w:val="00FA105B"/>
    <w:rsid w:val="00FA139C"/>
    <w:rsid w:val="00FA1679"/>
    <w:rsid w:val="00FA2031"/>
    <w:rsid w:val="00FA2191"/>
    <w:rsid w:val="00FA6DB0"/>
    <w:rsid w:val="00FA7374"/>
    <w:rsid w:val="00FA7501"/>
    <w:rsid w:val="00FA7EE8"/>
    <w:rsid w:val="00FB0909"/>
    <w:rsid w:val="00FB0DF8"/>
    <w:rsid w:val="00FB14E9"/>
    <w:rsid w:val="00FB1A8C"/>
    <w:rsid w:val="00FB1D72"/>
    <w:rsid w:val="00FB1E02"/>
    <w:rsid w:val="00FB29A2"/>
    <w:rsid w:val="00FB3605"/>
    <w:rsid w:val="00FB3EDE"/>
    <w:rsid w:val="00FB4DD5"/>
    <w:rsid w:val="00FB5F90"/>
    <w:rsid w:val="00FB6A33"/>
    <w:rsid w:val="00FB7CB1"/>
    <w:rsid w:val="00FC03CE"/>
    <w:rsid w:val="00FC2105"/>
    <w:rsid w:val="00FC3C96"/>
    <w:rsid w:val="00FC3FB8"/>
    <w:rsid w:val="00FC495E"/>
    <w:rsid w:val="00FC4D63"/>
    <w:rsid w:val="00FC577F"/>
    <w:rsid w:val="00FC6721"/>
    <w:rsid w:val="00FC6AE5"/>
    <w:rsid w:val="00FC6BAE"/>
    <w:rsid w:val="00FC6F15"/>
    <w:rsid w:val="00FC7742"/>
    <w:rsid w:val="00FD1615"/>
    <w:rsid w:val="00FD1841"/>
    <w:rsid w:val="00FD3C8F"/>
    <w:rsid w:val="00FD4625"/>
    <w:rsid w:val="00FD4A53"/>
    <w:rsid w:val="00FD5668"/>
    <w:rsid w:val="00FD6A95"/>
    <w:rsid w:val="00FD74C9"/>
    <w:rsid w:val="00FD779B"/>
    <w:rsid w:val="00FD7E10"/>
    <w:rsid w:val="00FE00CE"/>
    <w:rsid w:val="00FE0790"/>
    <w:rsid w:val="00FE1807"/>
    <w:rsid w:val="00FE1C8E"/>
    <w:rsid w:val="00FE2176"/>
    <w:rsid w:val="00FE230F"/>
    <w:rsid w:val="00FE2B96"/>
    <w:rsid w:val="00FE2E2C"/>
    <w:rsid w:val="00FE37D7"/>
    <w:rsid w:val="00FE3D60"/>
    <w:rsid w:val="00FE3DAC"/>
    <w:rsid w:val="00FE4E0E"/>
    <w:rsid w:val="00FE5029"/>
    <w:rsid w:val="00FE5640"/>
    <w:rsid w:val="00FE65C4"/>
    <w:rsid w:val="00FE68D7"/>
    <w:rsid w:val="00FE6FC0"/>
    <w:rsid w:val="00FE7191"/>
    <w:rsid w:val="00FE73E3"/>
    <w:rsid w:val="00FE7AAD"/>
    <w:rsid w:val="00FF14A6"/>
    <w:rsid w:val="00FF22D1"/>
    <w:rsid w:val="00FF2B33"/>
    <w:rsid w:val="00FF2E2A"/>
    <w:rsid w:val="00FF40E9"/>
    <w:rsid w:val="00FF6121"/>
    <w:rsid w:val="00FF66E9"/>
    <w:rsid w:val="00FF7B88"/>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51"/>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uiPriority w:val="99"/>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0E478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 w:type="character" w:customStyle="1" w:styleId="hps">
    <w:name w:val="hps"/>
    <w:basedOn w:val="Fuentedeprrafopredeter"/>
    <w:rsid w:val="00154A87"/>
  </w:style>
  <w:style w:type="character" w:customStyle="1" w:styleId="left">
    <w:name w:val="left"/>
    <w:basedOn w:val="Fuentedeprrafopredeter"/>
    <w:rsid w:val="00110A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437917443">
      <w:bodyDiv w:val="1"/>
      <w:marLeft w:val="0"/>
      <w:marRight w:val="0"/>
      <w:marTop w:val="0"/>
      <w:marBottom w:val="0"/>
      <w:divBdr>
        <w:top w:val="none" w:sz="0" w:space="0" w:color="auto"/>
        <w:left w:val="none" w:sz="0" w:space="0" w:color="auto"/>
        <w:bottom w:val="none" w:sz="0" w:space="0" w:color="auto"/>
        <w:right w:val="none" w:sz="0" w:space="0" w:color="auto"/>
      </w:divBdr>
    </w:div>
    <w:div w:id="446629690">
      <w:bodyDiv w:val="1"/>
      <w:marLeft w:val="0"/>
      <w:marRight w:val="0"/>
      <w:marTop w:val="0"/>
      <w:marBottom w:val="0"/>
      <w:divBdr>
        <w:top w:val="none" w:sz="0" w:space="0" w:color="auto"/>
        <w:left w:val="none" w:sz="0" w:space="0" w:color="auto"/>
        <w:bottom w:val="none" w:sz="0" w:space="0" w:color="auto"/>
        <w:right w:val="none" w:sz="0" w:space="0" w:color="auto"/>
      </w:divBdr>
    </w:div>
    <w:div w:id="6399260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959721747">
      <w:bodyDiv w:val="1"/>
      <w:marLeft w:val="0"/>
      <w:marRight w:val="0"/>
      <w:marTop w:val="0"/>
      <w:marBottom w:val="0"/>
      <w:divBdr>
        <w:top w:val="none" w:sz="0" w:space="0" w:color="auto"/>
        <w:left w:val="none" w:sz="0" w:space="0" w:color="auto"/>
        <w:bottom w:val="none" w:sz="0" w:space="0" w:color="auto"/>
        <w:right w:val="none" w:sz="0" w:space="0" w:color="auto"/>
      </w:divBdr>
    </w:div>
    <w:div w:id="1365012461">
      <w:bodyDiv w:val="1"/>
      <w:marLeft w:val="0"/>
      <w:marRight w:val="0"/>
      <w:marTop w:val="0"/>
      <w:marBottom w:val="0"/>
      <w:divBdr>
        <w:top w:val="none" w:sz="0" w:space="0" w:color="auto"/>
        <w:left w:val="none" w:sz="0" w:space="0" w:color="auto"/>
        <w:bottom w:val="none" w:sz="0" w:space="0" w:color="auto"/>
        <w:right w:val="none" w:sz="0" w:space="0" w:color="auto"/>
      </w:divBdr>
    </w:div>
    <w:div w:id="1483691283">
      <w:bodyDiv w:val="1"/>
      <w:marLeft w:val="0"/>
      <w:marRight w:val="0"/>
      <w:marTop w:val="0"/>
      <w:marBottom w:val="0"/>
      <w:divBdr>
        <w:top w:val="none" w:sz="0" w:space="0" w:color="auto"/>
        <w:left w:val="none" w:sz="0" w:space="0" w:color="auto"/>
        <w:bottom w:val="none" w:sz="0" w:space="0" w:color="auto"/>
        <w:right w:val="none" w:sz="0" w:space="0" w:color="auto"/>
      </w:divBdr>
    </w:div>
    <w:div w:id="1902910198">
      <w:bodyDiv w:val="1"/>
      <w:marLeft w:val="0"/>
      <w:marRight w:val="0"/>
      <w:marTop w:val="0"/>
      <w:marBottom w:val="0"/>
      <w:divBdr>
        <w:top w:val="none" w:sz="0" w:space="0" w:color="auto"/>
        <w:left w:val="none" w:sz="0" w:space="0" w:color="auto"/>
        <w:bottom w:val="none" w:sz="0" w:space="0" w:color="auto"/>
        <w:right w:val="none" w:sz="0" w:space="0" w:color="auto"/>
      </w:divBdr>
    </w:div>
    <w:div w:id="2118523590">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ccervantes@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1A36B5-99DD-49B2-B4EA-3EC64C831F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28</Pages>
  <Words>11401</Words>
  <Characters>62707</Characters>
  <Application>Microsoft Office Word</Application>
  <DocSecurity>0</DocSecurity>
  <Lines>522</Lines>
  <Paragraphs>147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73961</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CESAR</cp:lastModifiedBy>
  <cp:revision>4</cp:revision>
  <cp:lastPrinted>2015-12-17T19:46:00Z</cp:lastPrinted>
  <dcterms:created xsi:type="dcterms:W3CDTF">2018-10-19T18:11:00Z</dcterms:created>
  <dcterms:modified xsi:type="dcterms:W3CDTF">2018-10-19T18:14:00Z</dcterms:modified>
</cp:coreProperties>
</file>